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555">
        <w:rPr>
          <w:rFonts w:ascii="Times New Roman" w:eastAsia="Times New Roman" w:hAnsi="Times New Roman" w:cs="Times New Roman"/>
          <w:sz w:val="24"/>
          <w:szCs w:val="24"/>
        </w:rPr>
        <w:t>Нефтеюганское</w:t>
      </w:r>
      <w:proofErr w:type="spellEnd"/>
      <w:r w:rsidRPr="00012555">
        <w:rPr>
          <w:rFonts w:ascii="Times New Roman" w:eastAsia="Times New Roman" w:hAnsi="Times New Roman" w:cs="Times New Roman"/>
          <w:sz w:val="24"/>
          <w:szCs w:val="24"/>
        </w:rPr>
        <w:t xml:space="preserve"> районное муниципальное</w:t>
      </w: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>общеобразовательное бюджетное учреждение</w:t>
      </w: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012555">
        <w:rPr>
          <w:rFonts w:ascii="Times New Roman" w:eastAsia="Times New Roman" w:hAnsi="Times New Roman" w:cs="Times New Roman"/>
          <w:sz w:val="24"/>
          <w:szCs w:val="24"/>
        </w:rPr>
        <w:t>Чеускинская</w:t>
      </w:r>
      <w:proofErr w:type="spellEnd"/>
      <w:r w:rsidRPr="00012555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tbl>
      <w:tblPr>
        <w:tblpPr w:leftFromText="180" w:rightFromText="180" w:bottomFromText="200" w:vertAnchor="text" w:horzAnchor="margin" w:tblpY="698"/>
        <w:tblW w:w="0" w:type="auto"/>
        <w:tblLayout w:type="fixed"/>
        <w:tblLook w:val="04A0" w:firstRow="1" w:lastRow="0" w:firstColumn="1" w:lastColumn="0" w:noHBand="0" w:noVBand="1"/>
      </w:tblPr>
      <w:tblGrid>
        <w:gridCol w:w="3148"/>
        <w:gridCol w:w="3343"/>
        <w:gridCol w:w="3079"/>
      </w:tblGrid>
      <w:tr w:rsidR="00F06881" w:rsidRPr="00012555" w:rsidTr="00F06881">
        <w:tc>
          <w:tcPr>
            <w:tcW w:w="3148" w:type="dxa"/>
          </w:tcPr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</w:t>
            </w:r>
          </w:p>
          <w:p w:rsidR="00F06881" w:rsidRPr="00012555" w:rsidRDefault="00F06881" w:rsidP="00F0688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№7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«03» июня 2022</w:t>
            </w: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hideMark/>
          </w:tcPr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«СОГЛАСОВАНО»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Е.В.Дьяконова</w:t>
            </w:r>
            <w:proofErr w:type="spellEnd"/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«25» августа 2022</w:t>
            </w: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79" w:type="dxa"/>
            <w:hideMark/>
          </w:tcPr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НРМОБУ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И.В. </w:t>
            </w:r>
            <w:proofErr w:type="spellStart"/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Шехирева</w:t>
            </w:r>
            <w:proofErr w:type="spellEnd"/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230-О</w:t>
            </w:r>
          </w:p>
          <w:p w:rsidR="00F06881" w:rsidRPr="00012555" w:rsidRDefault="00F06881" w:rsidP="00F0688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25.08.2022</w:t>
            </w:r>
            <w:r w:rsidRPr="00012555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6881" w:rsidRP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881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F06881" w:rsidRP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881">
        <w:rPr>
          <w:rFonts w:ascii="Times New Roman" w:eastAsia="Times New Roman" w:hAnsi="Times New Roman" w:cs="Times New Roman"/>
          <w:sz w:val="28"/>
          <w:szCs w:val="28"/>
        </w:rPr>
        <w:t>ВНЕУРОЧНОЙ ДЕЯТЕЛЬНОСТИ</w:t>
      </w:r>
    </w:p>
    <w:p w:rsidR="00F06881" w:rsidRPr="00F06881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88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F06881">
        <w:rPr>
          <w:rFonts w:ascii="Times New Roman" w:eastAsia="Times New Roman" w:hAnsi="Times New Roman" w:cs="Times New Roman"/>
          <w:sz w:val="28"/>
          <w:szCs w:val="28"/>
        </w:rPr>
        <w:t>общеинтеллектуальной</w:t>
      </w:r>
      <w:proofErr w:type="spellEnd"/>
      <w:r w:rsidRPr="00F06881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направленности)</w:t>
      </w:r>
    </w:p>
    <w:p w:rsidR="00F06881" w:rsidRDefault="00F06881" w:rsidP="00F06881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6881">
        <w:rPr>
          <w:rFonts w:ascii="Times New Roman" w:eastAsia="Times New Roman" w:hAnsi="Times New Roman" w:cs="Times New Roman"/>
          <w:b/>
          <w:bCs/>
          <w:sz w:val="28"/>
          <w:szCs w:val="28"/>
        </w:rPr>
        <w:t>«Функциональная грамотность»</w:t>
      </w:r>
    </w:p>
    <w:p w:rsidR="00993A00" w:rsidRPr="00F06881" w:rsidRDefault="00993A00" w:rsidP="00F06881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 класс</w:t>
      </w:r>
    </w:p>
    <w:p w:rsidR="00F06881" w:rsidRPr="00012555" w:rsidRDefault="00993A00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обучающихся 11-12</w:t>
      </w:r>
      <w:r w:rsidR="00F06881" w:rsidRPr="00F06881">
        <w:rPr>
          <w:rFonts w:ascii="Times New Roman" w:eastAsia="Times New Roman" w:hAnsi="Times New Roman" w:cs="Times New Roman"/>
          <w:sz w:val="28"/>
          <w:szCs w:val="28"/>
        </w:rPr>
        <w:t xml:space="preserve"> лет. Срок реализации 1 год</w:t>
      </w:r>
      <w:r w:rsidR="00F06881" w:rsidRPr="000125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Автор - составитель</w:t>
      </w:r>
    </w:p>
    <w:p w:rsidR="00F06881" w:rsidRPr="00012555" w:rsidRDefault="00993A00" w:rsidP="00F068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Седирова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С.С.</w:t>
      </w:r>
    </w:p>
    <w:p w:rsidR="00F06881" w:rsidRPr="00012555" w:rsidRDefault="00F06881" w:rsidP="00F068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255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93A00">
        <w:rPr>
          <w:rFonts w:ascii="Times New Roman" w:eastAsia="Times New Roman" w:hAnsi="Times New Roman" w:cs="Times New Roman"/>
          <w:sz w:val="24"/>
          <w:szCs w:val="24"/>
        </w:rPr>
        <w:t xml:space="preserve">                учитель</w:t>
      </w:r>
      <w:r w:rsidRPr="00012555">
        <w:rPr>
          <w:rFonts w:ascii="Times New Roman" w:eastAsia="Times New Roman" w:hAnsi="Times New Roman" w:cs="Times New Roman"/>
          <w:sz w:val="24"/>
          <w:szCs w:val="24"/>
        </w:rPr>
        <w:t xml:space="preserve"> математики</w:t>
      </w:r>
    </w:p>
    <w:p w:rsidR="00F06881" w:rsidRPr="00012555" w:rsidRDefault="00F06881" w:rsidP="00F0688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6881" w:rsidRPr="00012555" w:rsidRDefault="00F06881" w:rsidP="00F06881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6881" w:rsidRPr="00012555" w:rsidRDefault="00F06881" w:rsidP="00F06881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6881" w:rsidRPr="00012555" w:rsidRDefault="00F06881" w:rsidP="00F0688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881" w:rsidRDefault="00F06881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D6D1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с. </w:t>
      </w:r>
      <w:proofErr w:type="spellStart"/>
      <w:r w:rsidRPr="009D6D16">
        <w:rPr>
          <w:rFonts w:ascii="Times New Roman" w:eastAsia="Times New Roman" w:hAnsi="Times New Roman" w:cs="Times New Roman"/>
          <w:color w:val="000000"/>
          <w:sz w:val="24"/>
          <w:szCs w:val="28"/>
        </w:rPr>
        <w:t>Чеускино</w:t>
      </w:r>
      <w:proofErr w:type="spellEnd"/>
      <w:r w:rsidRPr="009D6D1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2022 год</w:t>
      </w:r>
    </w:p>
    <w:p w:rsidR="00F06881" w:rsidRDefault="00F06881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F06881" w:rsidRDefault="00F06881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585DEF" w:rsidRDefault="00585DEF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585DEF" w:rsidRDefault="00585DEF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F06881" w:rsidRPr="009D6D16" w:rsidRDefault="00F06881" w:rsidP="00F06881">
      <w:pPr>
        <w:widowControl w:val="0"/>
        <w:tabs>
          <w:tab w:val="left" w:pos="9355"/>
        </w:tabs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F06881" w:rsidRDefault="00F06881" w:rsidP="00F0688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1" w:rsidRDefault="00F06881" w:rsidP="00F06881">
      <w:pPr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5A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06881" w:rsidRPr="009D6D16" w:rsidRDefault="00F06881" w:rsidP="00F06881">
      <w:pPr>
        <w:pStyle w:val="a7"/>
        <w:spacing w:after="0"/>
        <w:ind w:left="360"/>
        <w:rPr>
          <w:sz w:val="28"/>
        </w:rPr>
      </w:pPr>
      <w:r w:rsidRPr="009D6D16">
        <w:rPr>
          <w:sz w:val="28"/>
        </w:rPr>
        <w:t>При составлении программы учтены нормативные правовые документы, регламентирующие организацию образовательной деятельности по дополнительным общеобразовательным программам</w:t>
      </w:r>
    </w:p>
    <w:p w:rsidR="00F06881" w:rsidRPr="009D6D16" w:rsidRDefault="00F06881" w:rsidP="00F06881">
      <w:pPr>
        <w:pStyle w:val="a7"/>
        <w:spacing w:after="0"/>
        <w:ind w:left="360"/>
        <w:rPr>
          <w:sz w:val="28"/>
        </w:rPr>
      </w:pPr>
      <w:r w:rsidRPr="009D6D16">
        <w:rPr>
          <w:sz w:val="28"/>
        </w:rPr>
        <w:t>Федеральный закон Российской Федерации от 29.12.2012 года № 273 – ФЗ «Об образовании в Российской Федерации» (с изменениями);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jc w:val="center"/>
        <w:rPr>
          <w:sz w:val="28"/>
        </w:rPr>
      </w:pPr>
      <w:r w:rsidRPr="009D6D16">
        <w:rPr>
          <w:sz w:val="28"/>
        </w:rPr>
        <w:t>Федеральный государственный образовательный стандарт основного общего образования, утвержденным приказом Министерством образования и науки России от 17.12.2010 № 1897 (с изменениями);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jc w:val="center"/>
        <w:rPr>
          <w:sz w:val="28"/>
        </w:rPr>
      </w:pPr>
      <w:r w:rsidRPr="009D6D16">
        <w:rPr>
          <w:sz w:val="28"/>
        </w:rPr>
        <w:t>Приказ Министерства образования и науки Российской Федерации от 28 декабря 2018 года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20 мая 2020 года №233);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jc w:val="center"/>
        <w:rPr>
          <w:sz w:val="28"/>
        </w:rPr>
      </w:pPr>
      <w:proofErr w:type="spellStart"/>
      <w:r w:rsidRPr="009D6D16">
        <w:rPr>
          <w:sz w:val="28"/>
        </w:rPr>
        <w:t>СанПин</w:t>
      </w:r>
      <w:proofErr w:type="spellEnd"/>
      <w:r w:rsidRPr="009D6D16">
        <w:rPr>
          <w:sz w:val="28"/>
        </w:rPr>
        <w:t xml:space="preserve"> 2.4.3648-20 «</w:t>
      </w:r>
      <w:proofErr w:type="spellStart"/>
      <w:r w:rsidRPr="009D6D16">
        <w:rPr>
          <w:sz w:val="28"/>
        </w:rPr>
        <w:t>Санэпидемиологические</w:t>
      </w:r>
      <w:proofErr w:type="spellEnd"/>
      <w:r w:rsidRPr="009D6D16">
        <w:rPr>
          <w:sz w:val="28"/>
        </w:rPr>
        <w:t xml:space="preserve"> требования к организациям воспитания и обучения, отдыха и оздоровления детей и молодёжи» (действие с 01.01.2021г по 01.01.2027г). 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jc w:val="center"/>
        <w:rPr>
          <w:sz w:val="28"/>
        </w:rPr>
      </w:pPr>
      <w:proofErr w:type="gramStart"/>
      <w:r w:rsidRPr="009D6D16">
        <w:rPr>
          <w:sz w:val="28"/>
        </w:rPr>
        <w:t>Постановление Главного государственного санитарного врача России от 29.12.2010 №№ 189, 2.4.2.2821-10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от 25.12.2013 № 72 «О внесении изменений № 2 в СанПиН 2.4.2.2821-10 «Санитарно-эпидемиологические требования к условиям и организации обучения в общеобразовательных учреждениях», от  24.11.2015 № 81 «О внесении изменений № 3 в СанПиН 2.4.2.2821-10</w:t>
      </w:r>
      <w:proofErr w:type="gramEnd"/>
      <w:r w:rsidRPr="009D6D16">
        <w:rPr>
          <w:sz w:val="28"/>
        </w:rPr>
        <w:t xml:space="preserve"> «Санитарно-эпидемиологические требования к условиям и организации обучения, содержания в общеобразовательных организациях»);</w:t>
      </w:r>
    </w:p>
    <w:p w:rsidR="00F06881" w:rsidRPr="009D6D16" w:rsidRDefault="00F06881" w:rsidP="00F06881">
      <w:pPr>
        <w:pStyle w:val="a7"/>
        <w:numPr>
          <w:ilvl w:val="0"/>
          <w:numId w:val="3"/>
        </w:numPr>
        <w:spacing w:after="0"/>
        <w:ind w:left="0" w:firstLine="0"/>
        <w:jc w:val="center"/>
        <w:rPr>
          <w:sz w:val="28"/>
        </w:rPr>
      </w:pPr>
      <w:r w:rsidRPr="009D6D16">
        <w:rPr>
          <w:sz w:val="28"/>
        </w:rPr>
        <w:t>Основная общеобразовательная программа основного общего образования НРМОБУ «</w:t>
      </w:r>
      <w:proofErr w:type="spellStart"/>
      <w:r w:rsidRPr="009D6D16">
        <w:rPr>
          <w:sz w:val="28"/>
        </w:rPr>
        <w:t>Чеускинская</w:t>
      </w:r>
      <w:proofErr w:type="spellEnd"/>
      <w:r w:rsidRPr="009D6D16">
        <w:rPr>
          <w:sz w:val="28"/>
        </w:rPr>
        <w:t xml:space="preserve"> СОШ»;</w:t>
      </w:r>
    </w:p>
    <w:p w:rsidR="00F06881" w:rsidRPr="009D6D16" w:rsidRDefault="00F06881" w:rsidP="00F06881">
      <w:pPr>
        <w:pStyle w:val="a7"/>
        <w:tabs>
          <w:tab w:val="left" w:pos="568"/>
          <w:tab w:val="left" w:pos="710"/>
          <w:tab w:val="left" w:pos="1418"/>
          <w:tab w:val="left" w:pos="4214"/>
        </w:tabs>
        <w:spacing w:after="0"/>
        <w:ind w:left="360"/>
        <w:rPr>
          <w:sz w:val="28"/>
        </w:rPr>
      </w:pPr>
      <w:r w:rsidRPr="009D6D16">
        <w:rPr>
          <w:sz w:val="28"/>
        </w:rPr>
        <w:t>Устав НРМОБУ «</w:t>
      </w:r>
      <w:proofErr w:type="spellStart"/>
      <w:r w:rsidRPr="009D6D16">
        <w:rPr>
          <w:sz w:val="28"/>
        </w:rPr>
        <w:t>Чеускинская</w:t>
      </w:r>
      <w:proofErr w:type="spellEnd"/>
      <w:r w:rsidRPr="009D6D16">
        <w:rPr>
          <w:sz w:val="28"/>
        </w:rPr>
        <w:t xml:space="preserve"> СОШ»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современного образования является его ориентация на развитие личности обучающегося. В связи с этим процесс обучения нацеливается на достижение таких образовательных результатов, которые помогут вырабатывать эффективные жизненные стратегии, а также принимать верные решения в различных сферах деятельности. 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проводятся многочисленные исследования качества образования, в том числе и математического. Результаты этих исследований подчеркивают значимость школьного курса математики. Невозможно представить без математики и повседневную жизнь, так как именно в жизни ученикам приходится использовать знания для поиска решений в различных ситуациях, которые им встречаются.</w:t>
      </w:r>
    </w:p>
    <w:p w:rsidR="00F06881" w:rsidRPr="00B84817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81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Математическая грамотность – это способность индивидуума формулировать,</w:t>
      </w:r>
      <w:r>
        <w:rPr>
          <w:iCs/>
          <w:color w:val="000000"/>
          <w:sz w:val="28"/>
          <w:szCs w:val="28"/>
        </w:rPr>
        <w:t xml:space="preserve">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применять и интерпретировать математику в разнообразных контекстах. Она</w:t>
      </w:r>
      <w:r>
        <w:rPr>
          <w:iCs/>
          <w:color w:val="000000"/>
          <w:sz w:val="28"/>
          <w:szCs w:val="28"/>
        </w:rPr>
        <w:t xml:space="preserve">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включает математические рассуждения, использование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математических понятий,</w:t>
      </w:r>
      <w:r>
        <w:rPr>
          <w:iCs/>
          <w:color w:val="000000"/>
          <w:sz w:val="28"/>
          <w:szCs w:val="28"/>
        </w:rPr>
        <w:t xml:space="preserve">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процедур, фактов и инструментов, чтобы описать, объяснить и предсказать явления.</w:t>
      </w:r>
      <w:r>
        <w:rPr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Она помогает людям понять роль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математики в мире, высказывать хорошо</w:t>
      </w:r>
      <w:r>
        <w:rPr>
          <w:iCs/>
          <w:color w:val="000000"/>
          <w:sz w:val="28"/>
          <w:szCs w:val="28"/>
        </w:rPr>
        <w:t xml:space="preserve">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обоснованные суждения и принима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ть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решения, которые необходимы конструктивному,</w:t>
      </w:r>
      <w:r>
        <w:rPr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активному и </w:t>
      </w:r>
      <w:r w:rsidRPr="00B84817">
        <w:rPr>
          <w:rFonts w:ascii="Times New Roman" w:hAnsi="Times New Roman" w:cs="Times New Roman"/>
          <w:iCs/>
          <w:color w:val="000000"/>
          <w:sz w:val="28"/>
          <w:szCs w:val="28"/>
        </w:rPr>
        <w:t>размышляющему гражданину</w:t>
      </w:r>
      <w:r w:rsidRPr="00B8481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9A72E1">
        <w:rPr>
          <w:rFonts w:ascii="Times New Roman" w:hAnsi="Times New Roman" w:cs="Times New Roman"/>
          <w:sz w:val="28"/>
          <w:szCs w:val="28"/>
        </w:rPr>
        <w:t>абочая программа курса «</w:t>
      </w:r>
      <w:r w:rsidR="00993A00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>
        <w:rPr>
          <w:rFonts w:ascii="Times New Roman" w:hAnsi="Times New Roman" w:cs="Times New Roman"/>
          <w:sz w:val="28"/>
          <w:szCs w:val="28"/>
        </w:rPr>
        <w:t>» разработана с учетом</w:t>
      </w:r>
      <w:r w:rsidRPr="009A72E1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основного общего </w:t>
      </w:r>
      <w:r>
        <w:rPr>
          <w:rFonts w:ascii="Times New Roman" w:hAnsi="Times New Roman" w:cs="Times New Roman"/>
          <w:sz w:val="28"/>
          <w:szCs w:val="28"/>
        </w:rPr>
        <w:t>образования, на основании которого для участников образовательных отношений создаются условия, обеспечивающие возможность формирования функциональной грамотности обучающихся, в том числе математической грамотности.</w:t>
      </w:r>
      <w:proofErr w:type="gramEnd"/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>Актуальность данного курса определяется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успешно решать проблемы, с которыми сталкиваются ученики в личных, учебных, профессиональных, общественных и научных аспектах повседневной жизни. Курс «</w:t>
      </w:r>
      <w:r w:rsidR="00993A00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>
        <w:rPr>
          <w:rFonts w:ascii="Times New Roman" w:hAnsi="Times New Roman" w:cs="Times New Roman"/>
          <w:sz w:val="28"/>
          <w:szCs w:val="28"/>
        </w:rPr>
        <w:t>» направлен на поддержку</w:t>
      </w:r>
      <w:r w:rsidRPr="009A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Pr="009A72E1">
        <w:rPr>
          <w:rFonts w:ascii="Times New Roman" w:hAnsi="Times New Roman" w:cs="Times New Roman"/>
          <w:sz w:val="28"/>
          <w:szCs w:val="28"/>
        </w:rPr>
        <w:t>учащихся основам функциона</w:t>
      </w:r>
      <w:r>
        <w:rPr>
          <w:rFonts w:ascii="Times New Roman" w:hAnsi="Times New Roman" w:cs="Times New Roman"/>
          <w:sz w:val="28"/>
          <w:szCs w:val="28"/>
        </w:rPr>
        <w:t>льной грамотности, направленной</w:t>
      </w:r>
      <w:r w:rsidRPr="009A72E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формирование у обучающегося способности действовать в различных ситуациях за пределами системы школьного образования на основе приобретенных знаний</w:t>
      </w:r>
      <w:r w:rsidRPr="009A72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9A72E1">
        <w:rPr>
          <w:rFonts w:ascii="Times New Roman" w:hAnsi="Times New Roman" w:cs="Times New Roman"/>
          <w:b/>
          <w:sz w:val="28"/>
          <w:szCs w:val="28"/>
        </w:rPr>
        <w:t xml:space="preserve"> курса:</w:t>
      </w:r>
      <w:r w:rsidRPr="00C04751">
        <w:rPr>
          <w:rFonts w:ascii="Times New Roman" w:hAnsi="Times New Roman" w:cs="Times New Roman"/>
          <w:sz w:val="28"/>
          <w:szCs w:val="28"/>
        </w:rPr>
        <w:t xml:space="preserve"> </w:t>
      </w:r>
      <w:r w:rsidR="00993A00">
        <w:rPr>
          <w:rFonts w:ascii="Times New Roman" w:hAnsi="Times New Roman" w:cs="Times New Roman"/>
          <w:sz w:val="28"/>
          <w:szCs w:val="28"/>
        </w:rPr>
        <w:t xml:space="preserve">развитие способности </w:t>
      </w:r>
      <w:r w:rsidRPr="009A72E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93A00">
        <w:rPr>
          <w:rFonts w:ascii="Times New Roman" w:hAnsi="Times New Roman" w:cs="Times New Roman"/>
          <w:sz w:val="28"/>
          <w:szCs w:val="28"/>
        </w:rPr>
        <w:t>применять приобретенные</w:t>
      </w:r>
      <w:r w:rsidR="00C93EC3">
        <w:rPr>
          <w:rFonts w:ascii="Times New Roman" w:hAnsi="Times New Roman" w:cs="Times New Roman"/>
          <w:sz w:val="28"/>
          <w:szCs w:val="28"/>
        </w:rPr>
        <w:t xml:space="preserve"> знания, умения и навыки для решения задач в различных сферах жизнедеятельности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9A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 математической теор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методов к решению задач реальной действительности. 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2E1">
        <w:rPr>
          <w:rFonts w:ascii="Times New Roman" w:hAnsi="Times New Roman" w:cs="Times New Roman"/>
          <w:b/>
          <w:sz w:val="28"/>
          <w:szCs w:val="28"/>
        </w:rPr>
        <w:t>Задачи курса: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сформировать понимание необходимости знаний для решения задач, показав широту их применения в реальной жизни;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научить </w:t>
      </w:r>
      <w:r w:rsidRPr="009A72E1">
        <w:rPr>
          <w:rFonts w:ascii="Times New Roman" w:hAnsi="Times New Roman" w:cs="Times New Roman"/>
          <w:sz w:val="28"/>
          <w:szCs w:val="28"/>
        </w:rPr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72E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умения </w:t>
      </w:r>
      <w:r w:rsidRPr="009A72E1">
        <w:rPr>
          <w:rFonts w:ascii="Times New Roman" w:hAnsi="Times New Roman" w:cs="Times New Roman"/>
          <w:sz w:val="28"/>
          <w:szCs w:val="28"/>
        </w:rPr>
        <w:t>формулировать проблемы на языке математики;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72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научить решать</w:t>
      </w:r>
      <w:r w:rsidRPr="009A72E1">
        <w:rPr>
          <w:rFonts w:ascii="Times New Roman" w:hAnsi="Times New Roman" w:cs="Times New Roman"/>
          <w:sz w:val="28"/>
          <w:szCs w:val="28"/>
        </w:rPr>
        <w:t xml:space="preserve"> проблемы, используя математические факты и методы;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научить </w:t>
      </w:r>
      <w:r w:rsidRPr="009A72E1">
        <w:rPr>
          <w:rFonts w:ascii="Times New Roman" w:hAnsi="Times New Roman" w:cs="Times New Roman"/>
          <w:sz w:val="28"/>
          <w:szCs w:val="28"/>
        </w:rPr>
        <w:t>интерпретировать полученные результаты с учетом поставленной 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сформировать качества мышления, характерные для математической деятельности и необходимые для жизни в современном обществе.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рассчитан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</w:t>
      </w:r>
      <w:r w:rsidRPr="009A72E1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9A72E1">
        <w:rPr>
          <w:rFonts w:ascii="Times New Roman" w:hAnsi="Times New Roman" w:cs="Times New Roman"/>
          <w:sz w:val="28"/>
          <w:szCs w:val="28"/>
        </w:rPr>
        <w:t xml:space="preserve"> </w:t>
      </w:r>
      <w:r w:rsidR="00C93EC3">
        <w:rPr>
          <w:rFonts w:ascii="Times New Roman" w:hAnsi="Times New Roman" w:cs="Times New Roman"/>
          <w:sz w:val="28"/>
          <w:szCs w:val="28"/>
        </w:rPr>
        <w:t>6 класса.</w:t>
      </w:r>
    </w:p>
    <w:p w:rsidR="00C93EC3" w:rsidRDefault="00F06881" w:rsidP="00F06881">
      <w:pPr>
        <w:spacing w:line="240" w:lineRule="auto"/>
        <w:ind w:firstLine="851"/>
        <w:contextualSpacing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Рабочая программа курса рассчитана на 1 год освоения, что составляет 34 </w:t>
      </w:r>
      <w:proofErr w:type="gramStart"/>
      <w:r>
        <w:rPr>
          <w:rStyle w:val="FontStyle11"/>
          <w:sz w:val="28"/>
          <w:szCs w:val="28"/>
        </w:rPr>
        <w:t>учебных</w:t>
      </w:r>
      <w:proofErr w:type="gramEnd"/>
      <w:r>
        <w:rPr>
          <w:rStyle w:val="FontStyle11"/>
          <w:sz w:val="28"/>
          <w:szCs w:val="28"/>
        </w:rPr>
        <w:t xml:space="preserve"> часа</w:t>
      </w:r>
      <w:r w:rsidR="00C93EC3">
        <w:rPr>
          <w:rStyle w:val="FontStyle11"/>
          <w:sz w:val="28"/>
          <w:szCs w:val="28"/>
        </w:rPr>
        <w:t xml:space="preserve">. </w:t>
      </w:r>
      <w:r>
        <w:rPr>
          <w:rStyle w:val="FontStyle11"/>
          <w:sz w:val="28"/>
          <w:szCs w:val="28"/>
        </w:rPr>
        <w:t xml:space="preserve"> 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Программа предполагает поэтапное развитие умений формулировать, применять и интерпретировать математику в различных контекстах.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A72E1">
        <w:rPr>
          <w:rFonts w:ascii="Times New Roman" w:hAnsi="Times New Roman" w:cs="Times New Roman"/>
          <w:sz w:val="28"/>
          <w:szCs w:val="28"/>
        </w:rPr>
        <w:t>еализация данной программы предполагает использование современных методов обучения и разнообразных форм организации образовательного процесса: круглый стол, семинары, практические работы, учебное исследование, самостоят</w:t>
      </w:r>
      <w:r>
        <w:rPr>
          <w:rFonts w:ascii="Times New Roman" w:hAnsi="Times New Roman" w:cs="Times New Roman"/>
          <w:sz w:val="28"/>
          <w:szCs w:val="28"/>
        </w:rPr>
        <w:t>ельная работа, групповая работа и др.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881" w:rsidRPr="00567AA9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A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Освоение </w:t>
      </w:r>
      <w:r w:rsidRPr="00567AA9">
        <w:rPr>
          <w:rStyle w:val="fontstyle01"/>
          <w:rFonts w:ascii="Times New Roman" w:hAnsi="Times New Roman" w:cs="Times New Roman"/>
          <w:sz w:val="28"/>
          <w:szCs w:val="28"/>
        </w:rPr>
        <w:t>курса «</w:t>
      </w:r>
      <w:r>
        <w:rPr>
          <w:rStyle w:val="fontstyle01"/>
          <w:rFonts w:ascii="Times New Roman" w:hAnsi="Times New Roman" w:cs="Times New Roman"/>
          <w:sz w:val="28"/>
          <w:szCs w:val="28"/>
        </w:rPr>
        <w:t>Математика для жизни</w:t>
      </w:r>
      <w:r w:rsidRPr="00567AA9">
        <w:rPr>
          <w:rStyle w:val="fontstyle01"/>
          <w:rFonts w:ascii="Times New Roman" w:hAnsi="Times New Roman" w:cs="Times New Roman"/>
          <w:sz w:val="28"/>
          <w:szCs w:val="28"/>
        </w:rPr>
        <w:t>» на уровне основного</w:t>
      </w:r>
      <w:r w:rsidRPr="00567A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общего образования обеспечивает</w:t>
      </w:r>
      <w:r w:rsidRPr="00567AA9">
        <w:rPr>
          <w:rStyle w:val="fontstyle01"/>
          <w:rFonts w:ascii="Times New Roman" w:hAnsi="Times New Roman" w:cs="Times New Roman"/>
          <w:sz w:val="28"/>
          <w:szCs w:val="28"/>
        </w:rPr>
        <w:t xml:space="preserve"> достижение </w:t>
      </w: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результатов. По окончании данного курса </w:t>
      </w:r>
      <w:proofErr w:type="gramStart"/>
      <w:r>
        <w:rPr>
          <w:rStyle w:val="fontstyle01"/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>: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- имеет представление о математике как о методе познания действительности;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- знает математическую теорию и умеет её применять для анализа жизненных задач;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владеет математическим языком и математической символикой;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знает ведущие понятия математики и умеет оперировать ими;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72E1">
        <w:rPr>
          <w:rFonts w:ascii="Times New Roman" w:hAnsi="Times New Roman" w:cs="Times New Roman"/>
          <w:sz w:val="28"/>
          <w:szCs w:val="28"/>
        </w:rPr>
        <w:t>интерпретирует и оценивает математические данные в контексте лично значимой</w:t>
      </w:r>
      <w:r>
        <w:rPr>
          <w:rFonts w:ascii="Times New Roman" w:hAnsi="Times New Roman" w:cs="Times New Roman"/>
          <w:sz w:val="28"/>
          <w:szCs w:val="28"/>
        </w:rPr>
        <w:t xml:space="preserve"> ситуации;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- проводит</w:t>
      </w:r>
      <w:r w:rsidRPr="00567AA9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AA9">
        <w:rPr>
          <w:rStyle w:val="fontstyle01"/>
          <w:rFonts w:ascii="Times New Roman" w:hAnsi="Times New Roman" w:cs="Times New Roman"/>
          <w:sz w:val="28"/>
          <w:szCs w:val="28"/>
        </w:rPr>
        <w:t>логические рассуж</w:t>
      </w:r>
      <w:r>
        <w:rPr>
          <w:rStyle w:val="fontstyle01"/>
          <w:rFonts w:ascii="Times New Roman" w:hAnsi="Times New Roman" w:cs="Times New Roman"/>
          <w:sz w:val="28"/>
          <w:szCs w:val="28"/>
        </w:rPr>
        <w:t>дения</w:t>
      </w:r>
      <w:proofErr w:type="gram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с использованием математических методов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умеет работать с информацией, представленной в различной форме; </w:t>
      </w:r>
    </w:p>
    <w:p w:rsidR="00F06881" w:rsidRDefault="00F06881" w:rsidP="00F06881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решает практико-ориентированные задачи, требующие понимания текста.</w:t>
      </w:r>
    </w:p>
    <w:p w:rsidR="00F06881" w:rsidRPr="009A72E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2E1">
        <w:rPr>
          <w:rFonts w:ascii="Times New Roman" w:hAnsi="Times New Roman" w:cs="Times New Roman"/>
          <w:sz w:val="28"/>
          <w:szCs w:val="28"/>
        </w:rPr>
        <w:t>онтекст заданий создаёт базу для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универсальных учебных действий:</w:t>
      </w:r>
    </w:p>
    <w:p w:rsidR="00F06881" w:rsidRPr="009A72E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- </w:t>
      </w:r>
      <w:r w:rsidRPr="0090664C">
        <w:rPr>
          <w:rFonts w:ascii="Times New Roman" w:hAnsi="Times New Roman" w:cs="Times New Roman"/>
          <w:sz w:val="28"/>
          <w:szCs w:val="28"/>
          <w:u w:val="single"/>
        </w:rPr>
        <w:t>познавательных:</w:t>
      </w:r>
      <w:r w:rsidRPr="009A72E1">
        <w:rPr>
          <w:rFonts w:ascii="Times New Roman" w:hAnsi="Times New Roman" w:cs="Times New Roman"/>
          <w:sz w:val="28"/>
          <w:szCs w:val="28"/>
        </w:rPr>
        <w:t xml:space="preserve"> способность постановки реальных проблем и их решение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математики; умение определять и находить требуемую информацию;</w:t>
      </w:r>
    </w:p>
    <w:p w:rsidR="00F06881" w:rsidRPr="009A72E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- </w:t>
      </w:r>
      <w:r w:rsidRPr="0090664C">
        <w:rPr>
          <w:rFonts w:ascii="Times New Roman" w:hAnsi="Times New Roman" w:cs="Times New Roman"/>
          <w:sz w:val="28"/>
          <w:szCs w:val="28"/>
          <w:u w:val="single"/>
        </w:rPr>
        <w:t>коммуникативных:</w:t>
      </w:r>
      <w:r w:rsidRPr="009A72E1">
        <w:rPr>
          <w:rFonts w:ascii="Times New Roman" w:hAnsi="Times New Roman" w:cs="Times New Roman"/>
          <w:sz w:val="28"/>
          <w:szCs w:val="28"/>
        </w:rPr>
        <w:t xml:space="preserve"> умение слушать и вступать в диалог; участвовать в коллективном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обсуждении проблем; интегрироваться в группу сверстников и строить продуктивное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взаимодействие и сотрудничество со сверстниками и взрослыми;</w:t>
      </w:r>
    </w:p>
    <w:p w:rsidR="00F06881" w:rsidRPr="009A72E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0664C">
        <w:rPr>
          <w:rFonts w:ascii="Times New Roman" w:hAnsi="Times New Roman" w:cs="Times New Roman"/>
          <w:sz w:val="28"/>
          <w:szCs w:val="28"/>
          <w:u w:val="single"/>
        </w:rPr>
        <w:t>регулятивных</w:t>
      </w:r>
      <w:proofErr w:type="gramEnd"/>
      <w:r w:rsidRPr="0090664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A72E1">
        <w:rPr>
          <w:rFonts w:ascii="Times New Roman" w:hAnsi="Times New Roman" w:cs="Times New Roman"/>
          <w:sz w:val="28"/>
          <w:szCs w:val="28"/>
        </w:rPr>
        <w:t xml:space="preserve"> овладение навыками планирования, прогнозирования, контроля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оценки;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 xml:space="preserve">- </w:t>
      </w:r>
      <w:r w:rsidRPr="0090664C">
        <w:rPr>
          <w:rFonts w:ascii="Times New Roman" w:hAnsi="Times New Roman" w:cs="Times New Roman"/>
          <w:sz w:val="28"/>
          <w:szCs w:val="28"/>
          <w:u w:val="single"/>
        </w:rPr>
        <w:t>личностных:</w:t>
      </w:r>
      <w:r w:rsidRPr="009A7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овладение культурой общения; </w:t>
      </w:r>
      <w:r w:rsidRPr="009A72E1">
        <w:rPr>
          <w:rFonts w:ascii="Times New Roman" w:hAnsi="Times New Roman" w:cs="Times New Roman"/>
          <w:sz w:val="28"/>
          <w:szCs w:val="28"/>
        </w:rPr>
        <w:t>обеспечение ориентации в социальных ролях и соответствующей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деятельности; объяснение гражданской позиции в конкретных ситуациях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жизни на основе математических знаний с позиции норм морали и общечеловеческих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2E1">
        <w:rPr>
          <w:rFonts w:ascii="Times New Roman" w:hAnsi="Times New Roman" w:cs="Times New Roman"/>
          <w:sz w:val="28"/>
          <w:szCs w:val="28"/>
        </w:rPr>
        <w:t>ценностей.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72E1">
        <w:rPr>
          <w:rFonts w:ascii="Times New Roman" w:hAnsi="Times New Roman" w:cs="Times New Roman"/>
          <w:sz w:val="28"/>
          <w:szCs w:val="28"/>
        </w:rPr>
        <w:t>Достижение планируемых результатов оценивается как «</w:t>
      </w:r>
      <w:proofErr w:type="gramStart"/>
      <w:r w:rsidRPr="009A72E1">
        <w:rPr>
          <w:rFonts w:ascii="Times New Roman" w:hAnsi="Times New Roman" w:cs="Times New Roman"/>
          <w:sz w:val="28"/>
          <w:szCs w:val="28"/>
        </w:rPr>
        <w:t>зачтено</w:t>
      </w:r>
      <w:proofErr w:type="gramEnd"/>
      <w:r w:rsidRPr="009A72E1">
        <w:rPr>
          <w:rFonts w:ascii="Times New Roman" w:hAnsi="Times New Roman" w:cs="Times New Roman"/>
          <w:sz w:val="28"/>
          <w:szCs w:val="28"/>
        </w:rPr>
        <w:t>/не зачтено».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881" w:rsidRDefault="00F06881" w:rsidP="00F06881">
      <w:pPr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p w:rsidR="00F06881" w:rsidRDefault="00F06881" w:rsidP="00F06881">
      <w:pPr>
        <w:shd w:val="clear" w:color="auto" w:fill="FFFFFF"/>
        <w:tabs>
          <w:tab w:val="left" w:pos="1134"/>
        </w:tabs>
        <w:contextualSpacing/>
        <w:jc w:val="center"/>
        <w:rPr>
          <w:rStyle w:val="FontStyle43"/>
          <w:b/>
          <w:sz w:val="28"/>
          <w:szCs w:val="28"/>
        </w:rPr>
      </w:pPr>
      <w:r w:rsidRPr="00534DD6">
        <w:rPr>
          <w:rStyle w:val="FontStyle43"/>
          <w:b/>
          <w:sz w:val="28"/>
          <w:szCs w:val="28"/>
        </w:rPr>
        <w:t xml:space="preserve">СОДЕРЖАНИЕ </w:t>
      </w:r>
      <w:r>
        <w:rPr>
          <w:rStyle w:val="FontStyle43"/>
          <w:b/>
          <w:sz w:val="28"/>
          <w:szCs w:val="28"/>
        </w:rPr>
        <w:t>КУРСА ВНЕУРОЧНОЙ ДЕЯТЕЛЬНОСТИ</w:t>
      </w:r>
    </w:p>
    <w:p w:rsidR="00C93EC3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 состоит из модулей, включающих</w:t>
      </w:r>
      <w:r w:rsidRPr="001617A4">
        <w:rPr>
          <w:rFonts w:ascii="Times New Roman" w:hAnsi="Times New Roman" w:cs="Times New Roman"/>
          <w:sz w:val="28"/>
        </w:rPr>
        <w:t xml:space="preserve"> разные виды заданий.</w:t>
      </w:r>
      <w:r>
        <w:rPr>
          <w:rFonts w:ascii="Times New Roman" w:hAnsi="Times New Roman" w:cs="Times New Roman"/>
          <w:sz w:val="28"/>
        </w:rPr>
        <w:t xml:space="preserve"> </w:t>
      </w:r>
    </w:p>
    <w:p w:rsidR="00C93EC3" w:rsidRPr="00C93EC3" w:rsidRDefault="00C93EC3" w:rsidP="00C93EC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</w:rPr>
      </w:pPr>
      <w:r w:rsidRPr="00C93EC3">
        <w:rPr>
          <w:rFonts w:ascii="Times New Roman" w:hAnsi="Times New Roman" w:cs="Times New Roman"/>
          <w:b/>
          <w:sz w:val="28"/>
        </w:rPr>
        <w:t>Модуль № 1 «Читательская грамотность»: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Герой рассказа «Второй». Почему героя взяли в музыкальну</w:t>
      </w:r>
      <w:r w:rsidR="00C93EC3">
        <w:rPr>
          <w:rFonts w:ascii="Times New Roman" w:hAnsi="Times New Roman" w:cs="Times New Roman"/>
          <w:sz w:val="28"/>
        </w:rPr>
        <w:t xml:space="preserve">ю школу со второго раза? Почему </w:t>
      </w:r>
      <w:r w:rsidR="00C93EC3" w:rsidRPr="00C93EC3">
        <w:rPr>
          <w:rFonts w:ascii="Times New Roman" w:hAnsi="Times New Roman" w:cs="Times New Roman"/>
          <w:sz w:val="28"/>
        </w:rPr>
        <w:t xml:space="preserve">герой умеет слушать музыку? Почему Густав держится обособлено? Почему герой хотел </w:t>
      </w:r>
      <w:proofErr w:type="gramStart"/>
      <w:r w:rsidR="00C93EC3" w:rsidRPr="00C93EC3">
        <w:rPr>
          <w:rFonts w:ascii="Times New Roman" w:hAnsi="Times New Roman" w:cs="Times New Roman"/>
          <w:sz w:val="28"/>
        </w:rPr>
        <w:t>уйти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увидев Густава? Как герой понимает слово «</w:t>
      </w:r>
      <w:proofErr w:type="spellStart"/>
      <w:r w:rsidR="00C93EC3" w:rsidRPr="00C93EC3">
        <w:rPr>
          <w:rFonts w:ascii="Times New Roman" w:hAnsi="Times New Roman" w:cs="Times New Roman"/>
          <w:sz w:val="28"/>
        </w:rPr>
        <w:t>аутист</w:t>
      </w:r>
      <w:proofErr w:type="spellEnd"/>
      <w:r w:rsidR="00C93EC3" w:rsidRPr="00C93EC3">
        <w:rPr>
          <w:rFonts w:ascii="Times New Roman" w:hAnsi="Times New Roman" w:cs="Times New Roman"/>
          <w:sz w:val="28"/>
        </w:rPr>
        <w:t>».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Способы общения животных. «Язык» мартышек-</w:t>
      </w:r>
      <w:proofErr w:type="spellStart"/>
      <w:r w:rsidR="00C93EC3" w:rsidRPr="00C93EC3">
        <w:rPr>
          <w:rFonts w:ascii="Times New Roman" w:hAnsi="Times New Roman" w:cs="Times New Roman"/>
          <w:sz w:val="28"/>
        </w:rPr>
        <w:t>верветок</w:t>
      </w:r>
      <w:proofErr w:type="spellEnd"/>
      <w:r w:rsidR="00C93EC3" w:rsidRPr="00C93EC3">
        <w:rPr>
          <w:rFonts w:ascii="Times New Roman" w:hAnsi="Times New Roman" w:cs="Times New Roman"/>
          <w:sz w:val="28"/>
        </w:rPr>
        <w:t>. Способы общения мышей и крыс. Свист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дельфина. Эмоциональное состояние собаки. Новые устройства.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Князь Василий III. История и достопримечательности Тулы. Печатные пряники. Тульские самовары.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Атлантида – «континент-призрак». Легенды об Атлантиде.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Рассказ «Мой первый друг, мой друг бесценный». Главный герой рассказа. Почему герой не хотел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сознательно обвинить Павлика? Ответ у доски. Был ли Павлик виноват?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Берестяная грамота. Главная ценность берестяных грамот для историков всего мира. Интервью с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учёными археологами. Карта «найденных берестяных грамот».</w:t>
      </w:r>
    </w:p>
    <w:p w:rsidR="00C93EC3" w:rsidRPr="00F008D2" w:rsidRDefault="00C93EC3" w:rsidP="00C93EC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008D2">
        <w:rPr>
          <w:rFonts w:ascii="Times New Roman" w:hAnsi="Times New Roman" w:cs="Times New Roman"/>
          <w:b/>
          <w:sz w:val="28"/>
        </w:rPr>
        <w:t>Модуль № 2 «Математическая грамотность»: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Чертёж скворечника. Вычисление возможности изготовления скворечника из имеющейся доски.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Вместимость круизного теплохода по реке Лене. Вычисление скорости теплохода. Разница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температур. Фотографии с развлечениями.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 xml:space="preserve">Ёмкость </w:t>
      </w:r>
      <w:proofErr w:type="spellStart"/>
      <w:r w:rsidR="00C93EC3" w:rsidRPr="00C93EC3">
        <w:rPr>
          <w:rFonts w:ascii="Times New Roman" w:hAnsi="Times New Roman" w:cs="Times New Roman"/>
          <w:sz w:val="28"/>
        </w:rPr>
        <w:t>флеш</w:t>
      </w:r>
      <w:proofErr w:type="spellEnd"/>
      <w:r w:rsidR="00C93EC3" w:rsidRPr="00C93EC3">
        <w:rPr>
          <w:rFonts w:ascii="Times New Roman" w:hAnsi="Times New Roman" w:cs="Times New Roman"/>
          <w:sz w:val="28"/>
        </w:rPr>
        <w:t xml:space="preserve">-карты. Вычисление количества </w:t>
      </w:r>
      <w:proofErr w:type="spellStart"/>
      <w:r w:rsidR="00C93EC3" w:rsidRPr="00C93EC3">
        <w:rPr>
          <w:rFonts w:ascii="Times New Roman" w:hAnsi="Times New Roman" w:cs="Times New Roman"/>
          <w:sz w:val="28"/>
        </w:rPr>
        <w:t>флешек</w:t>
      </w:r>
      <w:proofErr w:type="spellEnd"/>
      <w:r w:rsidR="00C93EC3" w:rsidRPr="00C93EC3">
        <w:rPr>
          <w:rFonts w:ascii="Times New Roman" w:hAnsi="Times New Roman" w:cs="Times New Roman"/>
          <w:sz w:val="28"/>
        </w:rPr>
        <w:t>. Выбор магазина. Объём фотографий.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Объём перевозок электробусами. Расчет расстояния поездки. Протяжённость московских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маршрутов. Время выхода рейсов.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 xml:space="preserve">Продажа </w:t>
      </w:r>
      <w:proofErr w:type="spellStart"/>
      <w:r w:rsidR="00C93EC3" w:rsidRPr="00C93EC3">
        <w:rPr>
          <w:rFonts w:ascii="Times New Roman" w:hAnsi="Times New Roman" w:cs="Times New Roman"/>
          <w:sz w:val="28"/>
        </w:rPr>
        <w:t>электросамокатов</w:t>
      </w:r>
      <w:proofErr w:type="spellEnd"/>
      <w:r w:rsidR="00C93EC3" w:rsidRPr="00C93EC3">
        <w:rPr>
          <w:rFonts w:ascii="Times New Roman" w:hAnsi="Times New Roman" w:cs="Times New Roman"/>
          <w:sz w:val="28"/>
        </w:rPr>
        <w:t>. Налоговые льготы. Объём закупок. Стоимость проката.</w:t>
      </w:r>
    </w:p>
    <w:p w:rsidR="00C93EC3" w:rsidRPr="00F008D2" w:rsidRDefault="00C93EC3" w:rsidP="00C93EC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008D2">
        <w:rPr>
          <w:rFonts w:ascii="Times New Roman" w:hAnsi="Times New Roman" w:cs="Times New Roman"/>
          <w:b/>
          <w:sz w:val="28"/>
        </w:rPr>
        <w:t>Модуль № 3 «</w:t>
      </w:r>
      <w:proofErr w:type="gramStart"/>
      <w:r w:rsidRPr="00F008D2">
        <w:rPr>
          <w:rFonts w:ascii="Times New Roman" w:hAnsi="Times New Roman" w:cs="Times New Roman"/>
          <w:b/>
          <w:sz w:val="28"/>
        </w:rPr>
        <w:t>Естественно-научная</w:t>
      </w:r>
      <w:proofErr w:type="gramEnd"/>
      <w:r w:rsidRPr="00F008D2">
        <w:rPr>
          <w:rFonts w:ascii="Times New Roman" w:hAnsi="Times New Roman" w:cs="Times New Roman"/>
          <w:b/>
          <w:sz w:val="28"/>
        </w:rPr>
        <w:t xml:space="preserve"> грамотность»: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Состояние воды. Влага на стёклах. Время запотевания. Процессы получения чистой воды.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Климатические зоны обитания тигров. Различия между видами тигров. Отличия между хищниками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 xml:space="preserve">и травоядными. Метод </w:t>
      </w:r>
      <w:proofErr w:type="spellStart"/>
      <w:r w:rsidR="00C93EC3" w:rsidRPr="00C93EC3">
        <w:rPr>
          <w:rFonts w:ascii="Times New Roman" w:hAnsi="Times New Roman" w:cs="Times New Roman"/>
          <w:sz w:val="28"/>
        </w:rPr>
        <w:t>радиослежения</w:t>
      </w:r>
      <w:proofErr w:type="spellEnd"/>
      <w:r w:rsidR="00C93EC3" w:rsidRPr="00C93EC3">
        <w:rPr>
          <w:rFonts w:ascii="Times New Roman" w:hAnsi="Times New Roman" w:cs="Times New Roman"/>
          <w:sz w:val="28"/>
        </w:rPr>
        <w:t>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Условия прорастания семян. Особенность посева. Особенность прорастания семян.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Разведение комнатных культур. Генетические копии. Вегетативный способ.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Свойства снега. Опыт со снегом. Образование снега.</w:t>
      </w:r>
    </w:p>
    <w:p w:rsidR="00C93EC3" w:rsidRPr="00F008D2" w:rsidRDefault="00C93EC3" w:rsidP="00C93EC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008D2">
        <w:rPr>
          <w:rFonts w:ascii="Times New Roman" w:hAnsi="Times New Roman" w:cs="Times New Roman"/>
          <w:b/>
          <w:sz w:val="28"/>
        </w:rPr>
        <w:t>Модуль № 4 «Глобальные компетенции»: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Новогодний круговорот. Проблема высохших ёлок. Искусственные ёлки. Утилизация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новогодних ёлок. Пункты приёма ёлок.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Акция «Сохраним лес». Площади лесов в мире и России. Восстановление леса.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Вымирание животных на земле. Угрозы биоразнообразию. Влияние хозяйственной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человека на окружающую среду. Сохранение биоразнообразия планеты.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Деревня на большом острове. Видеоролик о деревне. Мнения жителей. Родной язык жителей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деревни.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Как принято отмечать рождения в новой школе? Угощения для одноклассников. Дружба между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представителями разных народов. Традиции народов.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Выборы в школьный совет. Кандидатуры. Выбор представленной информации о кандидатах.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Интересы разных групп.</w:t>
      </w:r>
    </w:p>
    <w:p w:rsidR="00C93EC3" w:rsidRPr="00F008D2" w:rsidRDefault="00C93EC3" w:rsidP="00C93EC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008D2">
        <w:rPr>
          <w:rFonts w:ascii="Times New Roman" w:hAnsi="Times New Roman" w:cs="Times New Roman"/>
          <w:b/>
          <w:sz w:val="28"/>
        </w:rPr>
        <w:t>Модуль № 5 «Финансовая грамотность»: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Сообщения, угрожающие безопасности в социальных сетях. Поступки, приводящие к финансовым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потерям. Простые правила финансовой безопасности. Правильные действия.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 xml:space="preserve">От чего зависит цена билета на каток? Когда выгоднее сходить на каток? Сколько денег </w:t>
      </w:r>
      <w:proofErr w:type="spellStart"/>
      <w:r w:rsidR="00C93EC3" w:rsidRPr="00C93EC3">
        <w:rPr>
          <w:rFonts w:ascii="Times New Roman" w:hAnsi="Times New Roman" w:cs="Times New Roman"/>
          <w:sz w:val="28"/>
        </w:rPr>
        <w:t>можновыделить</w:t>
      </w:r>
      <w:proofErr w:type="spellEnd"/>
      <w:r w:rsidR="00C93EC3" w:rsidRPr="00C93EC3">
        <w:rPr>
          <w:rFonts w:ascii="Times New Roman" w:hAnsi="Times New Roman" w:cs="Times New Roman"/>
          <w:sz w:val="28"/>
        </w:rPr>
        <w:t xml:space="preserve"> из семейного бюджета? Выбор между покупкой новых коньков и прокатом.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Выбор вида транспорта для поездки на отдых по городам. Краткосрочная аренда жилья. Посещение и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достопримечательностей и бюджет поездки. Какие выходные обойдутся дешевле.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Тариф мобильной связи. Пакет услуг. Финансово рациональный выбор.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Финансовые затраты на парк развлечений. Катание на аттракционах. Блюда на сэкономленные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деньги.</w:t>
      </w:r>
    </w:p>
    <w:p w:rsidR="00C93EC3" w:rsidRPr="00F008D2" w:rsidRDefault="00C93EC3" w:rsidP="00C93EC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</w:rPr>
      </w:pPr>
      <w:r w:rsidRPr="00F008D2">
        <w:rPr>
          <w:rFonts w:ascii="Times New Roman" w:hAnsi="Times New Roman" w:cs="Times New Roman"/>
          <w:b/>
          <w:sz w:val="28"/>
        </w:rPr>
        <w:t>Модуль № 6 «Креативное мышление»: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Особенности или недостатки во «вредном совете». Вредный совет по поводу беспорядка в</w:t>
      </w:r>
      <w:r>
        <w:rPr>
          <w:rFonts w:ascii="Times New Roman" w:hAnsi="Times New Roman" w:cs="Times New Roman"/>
          <w:sz w:val="28"/>
        </w:rPr>
        <w:t xml:space="preserve"> </w:t>
      </w:r>
      <w:r w:rsidR="00C93EC3" w:rsidRPr="00C93EC3">
        <w:rPr>
          <w:rFonts w:ascii="Times New Roman" w:hAnsi="Times New Roman" w:cs="Times New Roman"/>
          <w:sz w:val="28"/>
        </w:rPr>
        <w:t>школьном рюкзаке. Идеи шестиклассников. Доработка идеи.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Варианты детских площадок. Расположение модулей детских площадок. Проект детской площадки.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Незаконченные картинки. Идеи в картинке-</w:t>
      </w:r>
      <w:proofErr w:type="spellStart"/>
      <w:r w:rsidR="00C93EC3" w:rsidRPr="00C93EC3">
        <w:rPr>
          <w:rFonts w:ascii="Times New Roman" w:hAnsi="Times New Roman" w:cs="Times New Roman"/>
          <w:sz w:val="28"/>
        </w:rPr>
        <w:t>друдле</w:t>
      </w:r>
      <w:proofErr w:type="spellEnd"/>
      <w:r w:rsidR="00C93EC3" w:rsidRPr="00C93EC3">
        <w:rPr>
          <w:rFonts w:ascii="Times New Roman" w:hAnsi="Times New Roman" w:cs="Times New Roman"/>
          <w:sz w:val="28"/>
        </w:rPr>
        <w:t>. Оригинальные названия рисунка. Своя идея.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Пользование колодцем без неудобств. Идеи площадки перед домом. Получение воды на даче.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Название кружка по музыке. Креативное название. Креативный эскиз эмблемы.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Решение проблемы загрязнения. Названия для плаката. Различные идеи. Составление комикса.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Варианты мероприятий. Доработка идеи.</w:t>
      </w:r>
    </w:p>
    <w:p w:rsidR="00C93EC3" w:rsidRPr="00C93EC3" w:rsidRDefault="00F008D2" w:rsidP="00F008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EC3" w:rsidRPr="00C93EC3">
        <w:rPr>
          <w:rFonts w:ascii="Times New Roman" w:hAnsi="Times New Roman" w:cs="Times New Roman"/>
          <w:sz w:val="28"/>
        </w:rPr>
        <w:t>Проблемы защиты природы. Креативный эскиз плаката. Доработка эскиза.</w:t>
      </w:r>
    </w:p>
    <w:p w:rsidR="00C93EC3" w:rsidRDefault="00C93EC3" w:rsidP="00F008D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C93EC3">
        <w:rPr>
          <w:rFonts w:ascii="Times New Roman" w:hAnsi="Times New Roman" w:cs="Times New Roman"/>
          <w:sz w:val="28"/>
        </w:rPr>
        <w:t>Россия – многонациональное государство. Приветственный пла</w:t>
      </w:r>
      <w:r w:rsidR="00F008D2">
        <w:rPr>
          <w:rFonts w:ascii="Times New Roman" w:hAnsi="Times New Roman" w:cs="Times New Roman"/>
          <w:sz w:val="28"/>
        </w:rPr>
        <w:t xml:space="preserve">кат для новенького. Разные идеи </w:t>
      </w:r>
      <w:r w:rsidRPr="00C93EC3">
        <w:rPr>
          <w:rFonts w:ascii="Times New Roman" w:hAnsi="Times New Roman" w:cs="Times New Roman"/>
          <w:sz w:val="28"/>
        </w:rPr>
        <w:t>помощи новичку влиться в дружную компанию.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Задачи курса характерны тем, что в каждом задании дается описание некоторой ситуации и предлагаются вопросы с постановкой проблем, которые необходимо решить, используя информацию, предложенную в описании ситуации в самом вопросе. В ряде вопросов дается дополнительное описание ситуации при этом для ответа на последующие вопросы надо использовать данные, полученные при ответе на </w:t>
      </w:r>
      <w:proofErr w:type="gramStart"/>
      <w:r>
        <w:rPr>
          <w:rFonts w:ascii="Times New Roman" w:hAnsi="Times New Roman" w:cs="Times New Roman"/>
          <w:sz w:val="28"/>
        </w:rPr>
        <w:t>предыдущий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лучшего выявления математической сути лучше работать в группах, тогда у учеников будет возможность обсудить сюжет, используя «коллективный опыт», это поможет найти необходимые способы решения. В качестве индивидуальной работы можно предложить аналогичную ситуацию и проанализировать удастся ли с ней справиться в одиночку.</w:t>
      </w:r>
    </w:p>
    <w:p w:rsidR="00F06881" w:rsidRPr="00B969D6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B969D6">
        <w:rPr>
          <w:rFonts w:ascii="Times New Roman" w:hAnsi="Times New Roman" w:cs="Times New Roman"/>
          <w:b/>
          <w:sz w:val="28"/>
        </w:rPr>
        <w:t>На занятиях используются материалы учебных пособий:</w:t>
      </w:r>
    </w:p>
    <w:p w:rsidR="00F06881" w:rsidRPr="00B10350" w:rsidRDefault="00F06881" w:rsidP="00F06881">
      <w:pPr>
        <w:pStyle w:val="a4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Математика на каждый день. 6 - 8 классы: учебное пособие для общеобразовательных организаций/ Т.Ф. Сергеева. - М. Просвещение, 2021. – 112с.: ил. – </w:t>
      </w:r>
      <w:proofErr w:type="gramStart"/>
      <w:r>
        <w:rPr>
          <w:rFonts w:ascii="Times New Roman" w:hAnsi="Times New Roman" w:cs="Times New Roman"/>
          <w:sz w:val="28"/>
        </w:rPr>
        <w:t>(Функциональная грамотность.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Тренажёр).</w:t>
      </w:r>
      <w:proofErr w:type="gramEnd"/>
    </w:p>
    <w:p w:rsidR="00F06881" w:rsidRDefault="00F06881" w:rsidP="00F06881">
      <w:pPr>
        <w:pStyle w:val="a4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</w:rPr>
      </w:pPr>
      <w:r w:rsidRPr="00282E62">
        <w:rPr>
          <w:rFonts w:ascii="Times New Roman" w:hAnsi="Times New Roman" w:cs="Times New Roman"/>
          <w:sz w:val="28"/>
        </w:rPr>
        <w:t>Функциональная грамотность. Учимся для жизни. Математическая грамотность. Сборник эталонных заданий. Выпуск 2. Учебное пособие для общеобразовательных организаций. Под редакцией Г.С. Ковалёвой, Л.О. Рословой. Москва. Санкт-Петербург. «Просвещение» 2021</w:t>
      </w:r>
      <w:r>
        <w:rPr>
          <w:rFonts w:ascii="Times New Roman" w:hAnsi="Times New Roman" w:cs="Times New Roman"/>
          <w:sz w:val="28"/>
        </w:rPr>
        <w:t xml:space="preserve">. </w:t>
      </w:r>
      <w:r w:rsidRPr="00282E62">
        <w:rPr>
          <w:rFonts w:ascii="Times New Roman" w:hAnsi="Times New Roman" w:cs="Times New Roman"/>
          <w:sz w:val="28"/>
        </w:rPr>
        <w:t>В 2-х частях.</w:t>
      </w:r>
    </w:p>
    <w:p w:rsidR="00F06881" w:rsidRDefault="00F06881" w:rsidP="00F0688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использовании сборника эталонных заданий «</w:t>
      </w:r>
      <w:r w:rsidRPr="001617A4">
        <w:rPr>
          <w:rFonts w:ascii="Times New Roman" w:hAnsi="Times New Roman" w:cs="Times New Roman"/>
          <w:sz w:val="28"/>
        </w:rPr>
        <w:t>Функциональная грамотность. Учимся для жизни. Математическая грамотность</w:t>
      </w:r>
      <w:r>
        <w:rPr>
          <w:rFonts w:ascii="Times New Roman" w:hAnsi="Times New Roman" w:cs="Times New Roman"/>
          <w:sz w:val="28"/>
        </w:rPr>
        <w:t>» (часть 1, часть 2) стоит учитывать следующую особенность структурирования материала</w:t>
      </w:r>
      <w:r w:rsidRPr="001617A4">
        <w:rPr>
          <w:rFonts w:ascii="Times New Roman" w:hAnsi="Times New Roman" w:cs="Times New Roman"/>
          <w:sz w:val="28"/>
        </w:rPr>
        <w:t>.</w:t>
      </w:r>
    </w:p>
    <w:p w:rsidR="00F06881" w:rsidRPr="001617A4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617A4">
        <w:rPr>
          <w:rFonts w:ascii="Times New Roman" w:hAnsi="Times New Roman" w:cs="Times New Roman"/>
          <w:sz w:val="28"/>
        </w:rPr>
        <w:t>В «Стартовых заданиях» представлено две ситуации, каждая из которых содержит</w:t>
      </w:r>
      <w:r>
        <w:rPr>
          <w:rFonts w:ascii="Times New Roman" w:hAnsi="Times New Roman" w:cs="Times New Roman"/>
          <w:sz w:val="28"/>
        </w:rPr>
        <w:t xml:space="preserve"> несколько вопросов, на которые</w:t>
      </w:r>
      <w:r w:rsidRPr="001617A4">
        <w:rPr>
          <w:rFonts w:ascii="Times New Roman" w:hAnsi="Times New Roman" w:cs="Times New Roman"/>
          <w:sz w:val="28"/>
        </w:rPr>
        <w:t xml:space="preserve"> надо ответить, внимательно прочитав текст и рассмотрев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таблицы и иллюстрации.</w:t>
      </w:r>
    </w:p>
    <w:p w:rsidR="00F06881" w:rsidRPr="001617A4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617A4">
        <w:rPr>
          <w:rFonts w:ascii="Times New Roman" w:hAnsi="Times New Roman" w:cs="Times New Roman"/>
          <w:sz w:val="28"/>
        </w:rPr>
        <w:t>«Обучающие задани</w:t>
      </w:r>
      <w:r>
        <w:rPr>
          <w:rFonts w:ascii="Times New Roman" w:hAnsi="Times New Roman" w:cs="Times New Roman"/>
          <w:sz w:val="28"/>
        </w:rPr>
        <w:t>я» связаны с рассмотренными</w:t>
      </w:r>
      <w:r w:rsidRPr="001617A4">
        <w:rPr>
          <w:rFonts w:ascii="Times New Roman" w:hAnsi="Times New Roman" w:cs="Times New Roman"/>
          <w:sz w:val="28"/>
        </w:rPr>
        <w:t xml:space="preserve"> ситуациями и разделены на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рубрики: «Знаете ли вы?», «Найдите ошибку», «Разные задачи». Выполняя эти задания,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обучающиеся смогут понять, какие ошибки были допущены в стартовой работе, и почему это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произошло. Возможно, они были недостаточно внимательны при чтении текста, упустили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важную информацию, которая содержалась в рисунке или таблице. Или причина ошибки в том,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что дети не освоили необходимое математическое действие, допустили вычислительную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ошибку.</w:t>
      </w:r>
    </w:p>
    <w:p w:rsidR="00F06881" w:rsidRPr="001617A4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617A4">
        <w:rPr>
          <w:rFonts w:ascii="Times New Roman" w:hAnsi="Times New Roman" w:cs="Times New Roman"/>
          <w:sz w:val="28"/>
        </w:rPr>
        <w:t>В «Итоговых заданиях» представлены различные ситуации, которые могут встретиться в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жизни. Для успешного выполнения задания нужно внимательно прочитать текст, рассмотреть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иллюстрации, познакомиться с информацией справочного характера – пояснениями к термину,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формуле и пр</w:t>
      </w:r>
      <w:r>
        <w:rPr>
          <w:rFonts w:ascii="Times New Roman" w:hAnsi="Times New Roman" w:cs="Times New Roman"/>
          <w:sz w:val="28"/>
        </w:rPr>
        <w:t>. Обращается</w:t>
      </w:r>
      <w:r w:rsidRPr="001617A4">
        <w:rPr>
          <w:rFonts w:ascii="Times New Roman" w:hAnsi="Times New Roman" w:cs="Times New Roman"/>
          <w:sz w:val="28"/>
        </w:rPr>
        <w:t xml:space="preserve"> внимание на то, в какой форме требуется дать ответ: могут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встретиться вопросы с выбором одного или нескольких ответов, задания с кратким и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развёрнутым ответом, в которых нужно записать решение. Иногда нужно не просто дать ответ,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но и объяснить его.</w:t>
      </w:r>
    </w:p>
    <w:p w:rsidR="00585DEF" w:rsidRDefault="00585DEF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  <w:sectPr w:rsidR="00585DEF" w:rsidSect="00585DEF">
          <w:pgSz w:w="11900" w:h="16840"/>
          <w:pgMar w:top="618" w:right="266" w:bottom="618" w:left="1281" w:header="0" w:footer="6" w:gutter="0"/>
          <w:cols w:space="720"/>
          <w:noEndnote/>
          <w:docGrid w:linePitch="360"/>
        </w:sectPr>
      </w:pP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617A4">
        <w:rPr>
          <w:rFonts w:ascii="Times New Roman" w:hAnsi="Times New Roman" w:cs="Times New Roman"/>
          <w:sz w:val="28"/>
        </w:rPr>
        <w:lastRenderedPageBreak/>
        <w:t>Результаты</w:t>
      </w:r>
      <w:r>
        <w:rPr>
          <w:rFonts w:ascii="Times New Roman" w:hAnsi="Times New Roman" w:cs="Times New Roman"/>
          <w:sz w:val="28"/>
        </w:rPr>
        <w:t xml:space="preserve"> по каждому разделу</w:t>
      </w:r>
      <w:r w:rsidRPr="001617A4">
        <w:rPr>
          <w:rFonts w:ascii="Times New Roman" w:hAnsi="Times New Roman" w:cs="Times New Roman"/>
          <w:sz w:val="28"/>
        </w:rPr>
        <w:t xml:space="preserve"> ученики могут проверять самостоятельно (каждое задание по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приведённым критериям) и выставлять себе соответствующие баллы, а в конце модуля</w:t>
      </w:r>
      <w:r>
        <w:rPr>
          <w:rFonts w:ascii="Times New Roman" w:hAnsi="Times New Roman" w:cs="Times New Roman"/>
          <w:sz w:val="28"/>
        </w:rPr>
        <w:t xml:space="preserve"> </w:t>
      </w:r>
      <w:r w:rsidRPr="001617A4">
        <w:rPr>
          <w:rFonts w:ascii="Times New Roman" w:hAnsi="Times New Roman" w:cs="Times New Roman"/>
          <w:sz w:val="28"/>
        </w:rPr>
        <w:t>попробуют составить задание самостоятельно.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Задания тренажера «Математика на каждый день» парные, их объединяет использование общей математической модели. Это дает возможность применять их как для групповой, так и для индивидуальной работы. Для выполнения заданий достаточно знания школьного курса математики 6 – 8 классов. </w:t>
      </w:r>
    </w:p>
    <w:p w:rsidR="00F06881" w:rsidRDefault="00F06881" w:rsidP="00F068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Задачи, представленные в календарно-тематическом планировании, к занятиям курса объединены по общим математическим моделям, содержательной области, познавательной деятельности или контексту. Подбор задач по учебным пособиям можно изменить уменьшить или увеличить, в зависимости от уровня подготовки обучающихся.</w:t>
      </w:r>
    </w:p>
    <w:p w:rsidR="004016DF" w:rsidRDefault="004016DF" w:rsidP="00F0688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EF" w:rsidRPr="00585DEF" w:rsidRDefault="00585DEF" w:rsidP="00585DEF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854"/>
        <w:gridCol w:w="528"/>
        <w:gridCol w:w="1109"/>
        <w:gridCol w:w="1138"/>
        <w:gridCol w:w="1011"/>
        <w:gridCol w:w="3755"/>
        <w:gridCol w:w="1190"/>
        <w:gridCol w:w="2534"/>
      </w:tblGrid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Наименование разделов и тем программы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Количество часов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Дата изучения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Виды деятельности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Виды, формы контроля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Электронные (цифровые) образовательные ресурсы</w:t>
            </w: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контрольные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практические работы</w:t>
            </w:r>
          </w:p>
        </w:tc>
        <w:tc>
          <w:tcPr>
            <w:tcW w:w="1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Модуль 1. </w:t>
            </w: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Читательская грамотность</w:t>
            </w: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новой школе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07.09.22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Читают фрагмент рассказа «Второй». Оценивают содержание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прочитанного</w:t>
            </w:r>
            <w:proofErr w:type="gramEnd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Беседа. 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8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9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chitatelskaya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0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В переводе на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человеческий</w:t>
            </w:r>
            <w:proofErr w:type="gram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14.09.22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Читают небольшую подборку материалов о языке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ж </w:t>
            </w: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ивотных</w:t>
            </w:r>
            <w:proofErr w:type="spellEnd"/>
            <w:proofErr w:type="gramEnd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. Оценивают содержание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прочитанного</w:t>
            </w:r>
            <w:proofErr w:type="gramEnd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1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2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chitatelskaya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3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Знакомьтесь Тула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21.09.22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Читают подобранный материал по поездке в Тулу. Оценивают содержание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прочитанного</w:t>
            </w:r>
            <w:proofErr w:type="gramEnd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4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5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chitatelskaya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6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Континент - призрак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28.09.22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Читают фрагмент статьи о таинственной Атлантиде. Оценивают содержание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прочитанного</w:t>
            </w:r>
            <w:proofErr w:type="gramEnd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7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8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chitatelskaya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9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1.5.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 уроке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немецкого</w:t>
            </w:r>
            <w:proofErr w:type="gram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05.10.22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Читают отрывок рассказа «Мой первый друг, мой друг бесценный». Оценивают содержание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прочитанного</w:t>
            </w:r>
            <w:proofErr w:type="gramEnd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20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21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chitatelskaya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22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1.6.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Самое загадочное явление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12.10.22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Читают подборку материалов о берестяных грамотах. Оценивают содержание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прочитанного</w:t>
            </w:r>
            <w:proofErr w:type="gramEnd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 Формулируют собственную позицию. Применяют извлечённую из текста информацию.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23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24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chitatelskaya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25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Модуль 2. </w:t>
            </w: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Математическая грамотность</w:t>
            </w: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2.1.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Встреча весны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19.10.22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Изучают чертёж скворечника.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Беседа. 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26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27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28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matematicheska</w:t>
              </w:r>
              <w:proofErr w:type="spellEnd"/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29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</w:tbl>
    <w:p w:rsidR="00585DEF" w:rsidRPr="00585DEF" w:rsidRDefault="00585DEF" w:rsidP="00585DEF">
      <w:pPr>
        <w:widowControl w:val="0"/>
        <w:spacing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854"/>
        <w:gridCol w:w="528"/>
        <w:gridCol w:w="1109"/>
        <w:gridCol w:w="1138"/>
        <w:gridCol w:w="1046"/>
        <w:gridCol w:w="3720"/>
        <w:gridCol w:w="1190"/>
        <w:gridCol w:w="2534"/>
      </w:tblGrid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2.2.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Круиз по Лене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26.10.22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Вычисляют максимальную вместимость теплохода.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30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31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32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matematicheska</w:t>
              </w:r>
              <w:proofErr w:type="spellEnd"/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33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2.3.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Флешки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09.11.22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Анализируют информацию по </w:t>
            </w: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флешкам</w:t>
            </w:r>
            <w:proofErr w:type="spellEnd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34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35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36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matematicheska</w:t>
              </w:r>
              <w:proofErr w:type="spellEnd"/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37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2.4.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Электробус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16.11.22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Выбирают правильный вариант.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38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39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40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matematicheska</w:t>
              </w:r>
              <w:proofErr w:type="spellEnd"/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41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2.5.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Электросамокаты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23.11.22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Выбирают верный вариант. Применяют математические знания для решения разного рода проблем. Объясняют гражданскую позицию на основе математических знаний.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57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42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43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</w:p>
          <w:p w:rsidR="00585DEF" w:rsidRPr="00585DEF" w:rsidRDefault="00585DEF" w:rsidP="00585DEF">
            <w:pPr>
              <w:widowControl w:val="0"/>
              <w:spacing w:line="257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44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matematicheska</w:t>
              </w:r>
              <w:proofErr w:type="spellEnd"/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45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Модуль 3.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Естественно-научная</w:t>
            </w:r>
            <w:proofErr w:type="gramEnd"/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грамотность</w:t>
            </w: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3.1.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Вода на стёклах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30.11.22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Анализируют информацию фрагмента текста, выбирают правильный вариант. Объясняют и описывают естественнонаучные явления на основе имеющихся научных знаний. Объясняют гражданскую позицию.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Беседа. 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46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47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48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estestvennonau</w:t>
              </w:r>
              <w:proofErr w:type="spellEnd"/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49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chnaya-gramotnost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3.2.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Понаблюдаем за тиграми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07.12.22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Анализируют информацию из таблицы. Объясняют и описывают естественнонаучные явления на основе имеющихся научных знаний. Объясняют гражданскую позицию.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50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51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52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estestvennonau</w:t>
              </w:r>
              <w:proofErr w:type="spellEnd"/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53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chnaya-gramotnost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3.3.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Прорастёт ли семечко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14.12.22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Выбирают несколько верных вариантов. Объясняют и описывают естественнонаучные явления на основе имеющихся научных знаний. Объясняют гражданскую позицию.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54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55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56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estestvennonau</w:t>
              </w:r>
              <w:proofErr w:type="spellEnd"/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57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chnaya-gramotnost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3.4.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Сад на окошке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21.12.22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Выбирают несколько верных вариантов. Объясняют и описывают естественнонаучные явления на основе имеющихся научных знаний. Объясняют гражданскую позицию.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58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59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60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estestvennonau</w:t>
              </w:r>
              <w:proofErr w:type="spellEnd"/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61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chnaya-gramotnost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3.5.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Что такое снег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11.01.23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Формулируют верный ответ. Объясняют и описывают естественнонаучные явления на основе имеющихся научных знаний. Объясняют гражданскую позицию.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ind w:right="8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62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63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64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estestvennonau</w:t>
              </w:r>
              <w:proofErr w:type="spellEnd"/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65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chnaya-gramotnost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85DEF" w:rsidRPr="00585DEF" w:rsidRDefault="00585DEF" w:rsidP="00585DEF">
      <w:pPr>
        <w:widowControl w:val="0"/>
        <w:spacing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854"/>
        <w:gridCol w:w="528"/>
        <w:gridCol w:w="1109"/>
        <w:gridCol w:w="1138"/>
        <w:gridCol w:w="1051"/>
        <w:gridCol w:w="3715"/>
        <w:gridCol w:w="1190"/>
        <w:gridCol w:w="2534"/>
      </w:tblGrid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Модуль 4. </w:t>
            </w: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Глобальные компетенции</w:t>
            </w: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4.1.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лесу родилась ёлочка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18.01.23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E81" w:rsidRDefault="00585DEF" w:rsidP="00585DEF">
            <w:pPr>
              <w:widowControl w:val="0"/>
              <w:spacing w:line="28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Аргументируют ответ, используют аргументы для выбора правильных вариантов. </w:t>
            </w: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Вып</w:t>
            </w:r>
            <w:proofErr w:type="spellEnd"/>
          </w:p>
          <w:p w:rsidR="00B86E81" w:rsidRDefault="00B86E81" w:rsidP="00585DEF">
            <w:pPr>
              <w:widowControl w:val="0"/>
              <w:spacing w:line="28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85DEF" w:rsidRPr="00585DEF" w:rsidRDefault="00585DEF" w:rsidP="00585DEF">
            <w:pPr>
              <w:widowControl w:val="0"/>
              <w:spacing w:line="28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олняют</w:t>
            </w:r>
            <w:proofErr w:type="spellEnd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E81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Беседа. Обсуждение</w:t>
            </w:r>
          </w:p>
          <w:p w:rsidR="00B86E81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. </w:t>
            </w:r>
          </w:p>
          <w:p w:rsidR="00B86E81" w:rsidRDefault="00B86E81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585DEF" w:rsidRPr="00585DEF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66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67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globalnye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68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kompetentsii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  <w:p w:rsidR="00B86E81" w:rsidRDefault="00B86E81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86E81" w:rsidRDefault="00B86E81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86E81" w:rsidRDefault="00B86E81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B86E81" w:rsidRPr="00585DEF" w:rsidRDefault="00B86E81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4.2.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Где мне посадить дерево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E81" w:rsidRPr="00585DEF" w:rsidRDefault="00B86E81" w:rsidP="00B86E8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25.01.23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Сопоставляют данные таблицы с верными вариантами.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69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://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skiv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instrao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ru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/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ban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0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globalnye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-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1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kompetentsii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4.3.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Зачем так много животных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01.02.23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Анализируют текст. Выбирают правильные ответы.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2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://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skiv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instrao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ru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/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ban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3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globalnye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-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4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kompetentsii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4.4.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 как вы там живёте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08.02.23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Выбирают верные мнения. Отмечают правильные ответы.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5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://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skiv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instrao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ru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/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ban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6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globalnye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-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7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kompetentsii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4.5.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Как отметить день рождения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15.02.23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Выбирают оптимальные действия. Отмечают правильные ответы.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8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://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skiv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instrao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.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ru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/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ban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79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</w:t>
              </w:r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globalnye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US" w:bidi="en-US"/>
                </w:rPr>
                <w:t>-</w:t>
              </w:r>
            </w:hyperlink>
          </w:p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hyperlink r:id="rId80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kompetentsii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4.6.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Кого выбрать в школьный совет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22.02.23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Высказывают согласия и сомнения. Выбирают правильные ответы.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81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82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globalnye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83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kompetentsii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Модуль 5. </w:t>
            </w: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Финансовая грамотность</w:t>
            </w: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5.1.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Безопасность в социальных сетях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01.03.23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Выявляют угрозы безопасности.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Беседа. 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84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85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finansovaya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86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5.2.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Билеты на каток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15.03.23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Анализируют текст и таблицу.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87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88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finansovaya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89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5.3.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Интересные выходные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22.03.23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Сопоставляют полученные данные с верными вариантами.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90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91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finansovaya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92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5.4.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Мобильная связь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05.04.23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Выбирают решение финансовой проблемы.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93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94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finansovaya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95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5.5.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Парк развлечений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12.04.23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Определяют развлечения с финансовыми затратами. Применяют финансовые знания для решения разного рода проблем. Оценивают финансовые действия в конкретных ситуациях.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96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97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finansovaya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98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gramotnost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85DEF" w:rsidRPr="00585DEF" w:rsidRDefault="00585DEF" w:rsidP="00585DEF">
      <w:pPr>
        <w:widowControl w:val="0"/>
        <w:spacing w:line="1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854"/>
        <w:gridCol w:w="528"/>
        <w:gridCol w:w="1109"/>
        <w:gridCol w:w="1138"/>
        <w:gridCol w:w="1051"/>
        <w:gridCol w:w="3715"/>
        <w:gridCol w:w="1190"/>
        <w:gridCol w:w="2534"/>
      </w:tblGrid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Модуль 6. </w:t>
            </w: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Креативное мышление</w:t>
            </w: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6.1.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шутку и всерьёз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19.04.23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Описывают особенности и недостатки при вредном совете. Оценивают правильность выполнения учебной задачи. Демонстрируют готовность к саморазвитию и самообразованию.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Беседа.</w:t>
            </w:r>
          </w:p>
          <w:p w:rsidR="00585DEF" w:rsidRPr="00585DEF" w:rsidRDefault="00585DEF" w:rsidP="00585DEF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99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00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kreativnoe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01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myshlenie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6.2.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Детская площадка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26.04.23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Выбирают расположение модулей детской площадки. Организуют сотрудничеств о и совместную деятельность. Демонстрируют готовность к саморазвитию и самообразованию.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 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02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03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kreativnoe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04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myshlenie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6.3.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Друдлы</w:t>
            </w:r>
            <w:proofErr w:type="spellEnd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B86E81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03.05.</w:t>
            </w:r>
            <w:r w:rsidR="00785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Анализируют картинки. Формулируют свой ответ. Работают индивидуально и в группах. Демонстрируют готовность к саморазвитию и самообразованию.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05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06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kreativnoe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07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myshlenie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6.4.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Колодец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10.05.23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Находят креативные решения. Выражают свои чувства и мысли. Демонстрируют готовность к саморазвитию и самообразованию.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08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09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kreativnoe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10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myshlenie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6.5.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Кружок по музыке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17.05.23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Предлагают идеи. Работают индивидуально и в группах. Организуют сотрудничеств о и совместную деятельность. Демонстрируют готовность к саморазвитию и самообразованию.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11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12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kreativnoe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13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myshlenie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6.6.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Марафон чистоты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24.05.23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Предлагают варианты решения проблемы загрязнения. Демонстрируют готовность к саморазвитию и самообразованию.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14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15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kreativnoe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16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myshlenie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6.7.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Наша жизнь зависит от природы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31.05.23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Создают креативный эскиз плаката. Выражают свои чувства и мысли. Демонстрируют готовность к саморазвитию и самообразованию.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17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18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kreativnoe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19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myshlenie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6.8.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Новенький в классе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31.05.23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Описывают идею создания приветственного плаката. Организуют сотрудничеств о и совместную деятельность. Демонстрируют готовность к саморазвитию и самообразованию. Выполняют задание.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Практикум.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hyperlink r:id="rId120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http://skiv.instrao.ru/ban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21" w:history="1"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k-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zadaniy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kreativnoe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-</w:t>
              </w:r>
            </w:hyperlink>
            <w:r w:rsidRPr="00585DE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US" w:bidi="en-US"/>
              </w:rPr>
              <w:t xml:space="preserve"> </w:t>
            </w:r>
            <w:hyperlink r:id="rId122" w:history="1">
              <w:proofErr w:type="spellStart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myshlenie</w:t>
              </w:r>
              <w:proofErr w:type="spellEnd"/>
              <w:r w:rsidRPr="00585D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en-US" w:bidi="en-US"/>
                </w:rPr>
                <w:t>/</w:t>
              </w:r>
            </w:hyperlink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85DEF" w:rsidRPr="00585DEF" w:rsidTr="00B86E8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35</w:t>
            </w:r>
          </w:p>
        </w:tc>
        <w:tc>
          <w:tcPr>
            <w:tcW w:w="8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585DEF" w:rsidRPr="00585DEF" w:rsidRDefault="00585DEF" w:rsidP="00585DEF">
      <w:pPr>
        <w:widowControl w:val="0"/>
        <w:spacing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sectPr w:rsidR="00585DEF" w:rsidRPr="00585DEF">
          <w:pgSz w:w="16840" w:h="11900" w:orient="landscape"/>
          <w:pgMar w:top="266" w:right="619" w:bottom="1283" w:left="620" w:header="0" w:footer="3" w:gutter="0"/>
          <w:cols w:space="720"/>
          <w:noEndnote/>
          <w:docGrid w:linePitch="360"/>
        </w:sectPr>
      </w:pPr>
    </w:p>
    <w:p w:rsidR="00585DEF" w:rsidRPr="00585DEF" w:rsidRDefault="00585DEF" w:rsidP="00585DEF">
      <w:pPr>
        <w:widowControl w:val="0"/>
        <w:spacing w:after="259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585DEF" w:rsidRPr="00585DEF" w:rsidRDefault="00585DEF" w:rsidP="00585DEF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 w:rsidRPr="00585DEF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ПОУРОЧНОЕ ПЛАНИРОВАНИЕ</w:t>
      </w:r>
    </w:p>
    <w:tbl>
      <w:tblPr>
        <w:tblOverlap w:val="never"/>
        <w:tblW w:w="10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"/>
        <w:gridCol w:w="2726"/>
        <w:gridCol w:w="730"/>
        <w:gridCol w:w="1622"/>
        <w:gridCol w:w="1666"/>
        <w:gridCol w:w="1238"/>
        <w:gridCol w:w="1618"/>
      </w:tblGrid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100" w:line="264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 xml:space="preserve">№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п</w:t>
            </w:r>
            <w:proofErr w:type="gramEnd"/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Тема занятия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Количество часов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10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Дата изучения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Виды, формы контроля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всего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66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контрольные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66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практические работы</w:t>
            </w: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новой школе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07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.09.2022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Беседа.</w:t>
            </w:r>
          </w:p>
          <w:p w:rsidR="00585DEF" w:rsidRPr="00585DEF" w:rsidRDefault="00585DEF" w:rsidP="00585DE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1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В переводе на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человеческий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785C53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14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.09.2022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Знакомьтесь Тула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21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.09.2022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Континент - призрак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28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.09.2022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На уроке </w:t>
            </w:r>
            <w:proofErr w:type="gramStart"/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немецкого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05.10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Самое загадочное явление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785C53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12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.10.2022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Встреча весны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19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.10.2022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Беседа.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8.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Круиз по Лене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26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.10.2022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9.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Флешки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785C53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="00785C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9</w:t>
            </w: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.11.2022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Электробус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785C53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.11.2022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Электросамокаты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785C53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23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.11.2022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12.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Вода на стёклах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30.11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Беседа.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13.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Понаблюдаем за тиграми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785C53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07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.12.2022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14.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Прорастёт ли семечко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785C53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785C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.12.2022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Сад на окошке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785C53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21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.12.2022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Что такое снег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785C53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11.01.2023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17.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лесу родилась ёлочка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18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.01.2023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Беседа.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Практикум.</w:t>
            </w:r>
          </w:p>
        </w:tc>
      </w:tr>
    </w:tbl>
    <w:tbl>
      <w:tblPr>
        <w:tblpPr w:leftFromText="180" w:rightFromText="180" w:vertAnchor="text" w:horzAnchor="margin" w:tblpY="-704"/>
        <w:tblOverlap w:val="never"/>
        <w:tblW w:w="105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2722"/>
        <w:gridCol w:w="730"/>
        <w:gridCol w:w="1622"/>
        <w:gridCol w:w="1666"/>
        <w:gridCol w:w="1238"/>
        <w:gridCol w:w="1618"/>
      </w:tblGrid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lastRenderedPageBreak/>
              <w:t>18.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Где мне посадить дерево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785C53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25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.01.2023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Зачем так много животных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01.02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 как вы там живёте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08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.02.2023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Как отметить день рождения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785C53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15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.02.2023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Кого выбрать в школьный совет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785C53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.02.2023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Безопасность в социальных сетях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785C53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="00785C53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.03.2023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Беседа.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Билеты на каток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15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.03.2023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Интересные выходные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.03.2023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Мобильная связь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23.03.2023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Парк развлечений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160592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05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 шутку и всерьёз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12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.04.2023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Беседа.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</w:t>
            </w:r>
          </w:p>
          <w:p w:rsidR="00585DEF" w:rsidRPr="00585DEF" w:rsidRDefault="00585DEF" w:rsidP="00585DE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Детская площадка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19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.04.2023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Друдлы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26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.04.2023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Колодец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03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.05.2023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Кружок по музыке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.05.2023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Марафон чистоты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17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.05.2023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5DEF" w:rsidRPr="00585DEF" w:rsidRDefault="00585DEF" w:rsidP="00585DE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83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Наша жизнь зависит от природы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24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.05.2023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Новенький в классе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DEF" w:rsidRPr="00585DEF" w:rsidRDefault="00160592" w:rsidP="00585DEF">
            <w:pPr>
              <w:widowControl w:val="0"/>
              <w:spacing w:before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31</w:t>
            </w:r>
            <w:r w:rsidR="00585DEF"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.05.2023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Обсуждение. Практикум.</w:t>
            </w:r>
          </w:p>
        </w:tc>
      </w:tr>
      <w:tr w:rsidR="00585DEF" w:rsidRPr="00585DEF" w:rsidTr="00585DEF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ОБЩЕЕ КОЛИЧЕСТВО ЧАСОВ ПО ПРОГРАММЕ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Cambria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before="8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585DE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35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DEF" w:rsidRPr="00585DEF" w:rsidRDefault="00585DEF" w:rsidP="00585DEF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</w:tbl>
    <w:p w:rsidR="00585DEF" w:rsidRPr="00585DEF" w:rsidRDefault="00585DEF" w:rsidP="00585DEF">
      <w:pPr>
        <w:widowControl w:val="0"/>
        <w:spacing w:line="1" w:lineRule="exact"/>
        <w:rPr>
          <w:rFonts w:ascii="Times New Roman" w:eastAsia="Arial Unicode MS" w:hAnsi="Times New Roman" w:cs="Times New Roman"/>
          <w:color w:val="000000"/>
          <w:lang w:bidi="ru-RU"/>
        </w:rPr>
      </w:pPr>
      <w:r w:rsidRPr="00585DEF">
        <w:rPr>
          <w:rFonts w:ascii="Times New Roman" w:eastAsia="Arial Unicode MS" w:hAnsi="Times New Roman" w:cs="Times New Roman"/>
          <w:color w:val="000000"/>
          <w:lang w:bidi="ru-RU"/>
        </w:rPr>
        <w:br w:type="page"/>
      </w:r>
    </w:p>
    <w:p w:rsidR="00585DEF" w:rsidRPr="00585DEF" w:rsidRDefault="00585DEF" w:rsidP="00585DEF">
      <w:pPr>
        <w:keepNext/>
        <w:keepLines/>
        <w:widowControl w:val="0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0" w:name="bookmark28"/>
      <w:bookmarkStart w:id="1" w:name="bookmark29"/>
      <w:r w:rsidRPr="0058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УЧЕБНО-МЕТОДИЧЕСКОЕ ОБЕСПЕЧЕНИЕ ОБРАЗОВАТЕЛЬНОГО ПРОЦЕССА</w:t>
      </w:r>
      <w:bookmarkEnd w:id="0"/>
      <w:bookmarkEnd w:id="1"/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34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Естественнонаучная грамотность. Сборник эталонных заданий. Выпуск 1: учеб. пособие для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организаций / [Г.С. Ковалёва, А.Ю.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Пентин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Н.А. Заграничная] ; под ред. Г.С. Ковалёвой. - 2-е изд. - СПб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.: 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Просвещение, 2021.</w:t>
      </w:r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318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Естественнонаучная грамотность. Сборник эталонных заданий. Выпуск 2: учеб. пособие для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организаций / [Г.С. Ковалёва, А.Ю.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Пентин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Н.А. Заграничная] ; под ред. Г.С. Ковалёвой. - 2-е изд. - СПб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.: 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Просвещение, 2021.</w:t>
      </w:r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34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Естественно-научная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грамотность. Живые системы. Тренажер. 7-9 классы: учебное пособие для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организаций / [Киселев Ю.П.,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Ямщикова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Д.С.] / Под ред. Алексашиной И.Ю. - М.: Просвещение, 2021</w:t>
      </w:r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34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Креативное мышление. Сборник эталонных заданий. Выпуск 1: учеб. пособие для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организаций / [Г.С. Ковалёва, О.Б. Логинова, Н.А. Авдеенко, С.Г. Яковлева] ; под ред. Г.С. Ковалёвой О.Б. Логиновой. - 2-е изд. - М.; СПб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.: 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Просвещение, 2021. - 126 с.: ил. - 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(Функциональная грамотность.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Учимся для жизни).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// 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URL:</w:t>
      </w:r>
    </w:p>
    <w:p w:rsidR="00585DEF" w:rsidRPr="00585DEF" w:rsidRDefault="00585DEF" w:rsidP="00585DEF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https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://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media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.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prosv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.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ru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/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static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/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booksviewer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/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index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.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html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?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path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=/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media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/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ebook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/398130/</w:t>
      </w:r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34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Компетенции «4К»: формирование и оценка на уроке: Практические рекомендации / авт.- сост. М.А.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Пинская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А.М. Михайлова. - М.: ООО Корпорация «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Росучебник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», 2019, 76 с.</w:t>
      </w:r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34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Математика на каждый день. 6-8 классы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: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учебное пособие для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организаций / Т.Ф. Сергеева - М.: Просвещение, 2020</w:t>
      </w:r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34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Математическая грамотность. Сборник эталонных заданий. Выпуск 1 в 2 частях: учеб. пособие для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организаций / [Г.С. Ковалёва, Рослова Л.О.,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Квитко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Е.С. и др.]; под ред. Г.С. Ковалёвой. - 2-е изд. - СПб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.: 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Просвещение, 2021.</w:t>
      </w:r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34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Математическая грамотность. Сборник эталонных заданий. Выпуск 2 в 2 частях: учеб. пособие для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организаций / [Г.С. Ковалёва, Рослова Л.О.,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Квитко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Е.С. и др.]; под ред. Г.С. Ковалёвой. - 2-е изд. - СПб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.: 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Просвещение, 2021.</w:t>
      </w:r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347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Российская школа: начало 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XXI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века. Под редакцией С.Г.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Косарецкого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И.Д. Фрумина. Издательский дом Высшей школы экономики, Москва, 2019.</w:t>
      </w:r>
    </w:p>
    <w:p w:rsidR="00585DEF" w:rsidRPr="00585DEF" w:rsidRDefault="00585DEF" w:rsidP="00585DEF">
      <w:pPr>
        <w:widowControl w:val="0"/>
        <w:numPr>
          <w:ilvl w:val="0"/>
          <w:numId w:val="5"/>
        </w:numPr>
        <w:tabs>
          <w:tab w:val="left" w:pos="438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Функциональная грамотность. Креативное мышление: Разговор с экспертом. Группа компаний «Просвещение». 8 октября 2020 года // 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URL:</w:t>
      </w:r>
    </w:p>
    <w:p w:rsidR="00585DEF" w:rsidRPr="00585DEF" w:rsidRDefault="00585DEF" w:rsidP="00585DEF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hyperlink r:id="rId123" w:history="1">
        <w:proofErr w:type="gramStart"/>
        <w:r w:rsidRPr="00585DEF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en-US" w:bidi="en-US"/>
          </w:rPr>
          <w:t>https://events.prosv.ru/uploads/2020/09/additions/iY8GBKcHsBy26MUUBbFfz7oSbRXL0uhou</w:t>
        </w:r>
      </w:hyperlink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WxKMsHS.pdf 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11.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 xml:space="preserve"> 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Читательская грамотность. Сборник эталонных заданий. Выпуск 1 в 2-х частях: учеб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особие для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организаций / [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Гостева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Ю.Н., Кузнецова М.И., Рябинина Л.А.,</w:t>
      </w:r>
    </w:p>
    <w:p w:rsidR="00585DEF" w:rsidRPr="00585DEF" w:rsidRDefault="00585DEF" w:rsidP="00585DEF">
      <w:pPr>
        <w:widowControl w:val="0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Сидорова Г.А., Чабан Т.Ю.] ; под ред. Ю.Н. Гостевой. - 2-е изд. - СПб.: Просвещение, 2021.</w:t>
      </w:r>
      <w:proofErr w:type="gramEnd"/>
    </w:p>
    <w:p w:rsidR="00585DEF" w:rsidRPr="00585DEF" w:rsidRDefault="00585DEF" w:rsidP="00585DEF">
      <w:pPr>
        <w:widowControl w:val="0"/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12. Читательская грамотность. Сборник эталонных заданий. Выпуск 2 в 2-х частях: учеб. пособие для 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общеобразоват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организаций / [</w:t>
      </w:r>
      <w:proofErr w:type="spell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Гостева</w:t>
      </w:r>
      <w:proofErr w:type="spell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Ю.Н., Кузнецова М.И., Рябинина Л.А., Сидорова Г.А., Чабан Т.Ю.] ; под ред. Ю.Н. Гостевой. - 2-е изд. - СПб</w:t>
      </w:r>
      <w:proofErr w:type="gramStart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.: </w:t>
      </w:r>
      <w:proofErr w:type="gramEnd"/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Просвещение, 2021.</w:t>
      </w:r>
    </w:p>
    <w:p w:rsidR="00585DEF" w:rsidRPr="00585DEF" w:rsidRDefault="00585DEF" w:rsidP="00585DEF">
      <w:pPr>
        <w:keepNext/>
        <w:keepLines/>
        <w:widowControl w:val="0"/>
        <w:spacing w:after="12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2" w:name="bookmark30"/>
      <w:bookmarkStart w:id="3" w:name="bookmark31"/>
      <w:r w:rsidRPr="0058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ЦИФРОВЫЕ ОБРАЗОВАТЕЛЬНЫЕ РЕСУРСЫ И РЕСУРСЫ СЕТИ ИНТЕРНЕТ</w:t>
      </w:r>
      <w:bookmarkEnd w:id="2"/>
      <w:bookmarkEnd w:id="3"/>
    </w:p>
    <w:p w:rsidR="00585DEF" w:rsidRPr="00585DEF" w:rsidRDefault="00585DEF" w:rsidP="00585DEF">
      <w:pPr>
        <w:widowControl w:val="0"/>
        <w:numPr>
          <w:ilvl w:val="0"/>
          <w:numId w:val="6"/>
        </w:numPr>
        <w:tabs>
          <w:tab w:val="left" w:pos="313"/>
        </w:tabs>
        <w:spacing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РЭШ. Электронный банк заданий для оценки функциональной грамотности. Диагностические работы Министерства просвещения РФ</w:t>
      </w:r>
      <w:hyperlink r:id="rId124" w:history="1">
        <w:r w:rsidRPr="00585DEF">
          <w:rPr>
            <w:rFonts w:ascii="Times New Roman" w:eastAsia="Times New Roman" w:hAnsi="Times New Roman" w:cs="Times New Roman"/>
            <w:color w:val="000000"/>
            <w:sz w:val="24"/>
            <w:szCs w:val="24"/>
            <w:lang w:bidi="ru-RU"/>
          </w:rPr>
          <w:t xml:space="preserve"> 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https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fg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resh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edu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/</w:t>
        </w:r>
      </w:hyperlink>
    </w:p>
    <w:p w:rsidR="00585DEF" w:rsidRPr="00585DEF" w:rsidRDefault="00585DEF" w:rsidP="00585DEF">
      <w:pPr>
        <w:widowControl w:val="0"/>
        <w:numPr>
          <w:ilvl w:val="0"/>
          <w:numId w:val="6"/>
        </w:numPr>
        <w:tabs>
          <w:tab w:val="left" w:pos="318"/>
        </w:tabs>
        <w:spacing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Электронные формы учебных пособий издательства Просвещение</w:t>
      </w:r>
      <w:hyperlink r:id="rId125" w:history="1">
        <w:r w:rsidRPr="00585DEF">
          <w:rPr>
            <w:rFonts w:ascii="Times New Roman" w:eastAsia="Times New Roman" w:hAnsi="Times New Roman" w:cs="Times New Roman"/>
            <w:color w:val="000000"/>
            <w:sz w:val="24"/>
            <w:szCs w:val="24"/>
            <w:lang w:bidi="ru-RU"/>
          </w:rPr>
          <w:t xml:space="preserve"> 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https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media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prosv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/</w:t>
        </w:r>
      </w:hyperlink>
    </w:p>
    <w:p w:rsidR="00585DEF" w:rsidRPr="00585DEF" w:rsidRDefault="00585DEF" w:rsidP="00585DEF">
      <w:pPr>
        <w:widowControl w:val="0"/>
        <w:numPr>
          <w:ilvl w:val="0"/>
          <w:numId w:val="6"/>
        </w:numPr>
        <w:tabs>
          <w:tab w:val="left" w:pos="318"/>
        </w:tabs>
        <w:spacing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Банк заданий ИСРО РАО</w:t>
      </w:r>
      <w:hyperlink r:id="rId126" w:history="1">
        <w:r w:rsidRPr="00585DEF">
          <w:rPr>
            <w:rFonts w:ascii="Times New Roman" w:eastAsia="Times New Roman" w:hAnsi="Times New Roman" w:cs="Times New Roman"/>
            <w:color w:val="000000"/>
            <w:sz w:val="24"/>
            <w:szCs w:val="24"/>
            <w:lang w:bidi="ru-RU"/>
          </w:rPr>
          <w:t xml:space="preserve"> 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skiv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instrao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bank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-</w:t>
        </w:r>
        <w:proofErr w:type="spellStart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zadaniy</w:t>
        </w:r>
        <w:proofErr w:type="spellEnd"/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/</w:t>
        </w:r>
      </w:hyperlink>
    </w:p>
    <w:p w:rsidR="00585DEF" w:rsidRPr="00585DEF" w:rsidRDefault="00585DEF" w:rsidP="00585DEF">
      <w:pPr>
        <w:widowControl w:val="0"/>
        <w:numPr>
          <w:ilvl w:val="0"/>
          <w:numId w:val="6"/>
        </w:numPr>
        <w:tabs>
          <w:tab w:val="left" w:pos="318"/>
        </w:tabs>
        <w:spacing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Открытый банк заданий </w:t>
      </w: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PISA</w:t>
      </w:r>
      <w:hyperlink r:id="rId127" w:history="1">
        <w:r w:rsidRPr="00585DE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 w:bidi="en-US"/>
          </w:rPr>
          <w:t xml:space="preserve"> 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ru-RU"/>
          </w:rPr>
          <w:t>https://fюco.ш/примеры-задач-pisa</w:t>
        </w:r>
      </w:hyperlink>
    </w:p>
    <w:p w:rsidR="00585DEF" w:rsidRPr="00585DEF" w:rsidRDefault="00585DEF" w:rsidP="00585DEF">
      <w:pPr>
        <w:widowControl w:val="0"/>
        <w:numPr>
          <w:ilvl w:val="0"/>
          <w:numId w:val="6"/>
        </w:numPr>
        <w:tabs>
          <w:tab w:val="left" w:pos="318"/>
        </w:tabs>
        <w:spacing w:after="60" w:line="271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85DE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МЦКО</w:t>
      </w:r>
      <w:hyperlink r:id="rId128" w:history="1">
        <w:r w:rsidRPr="00585DEF">
          <w:rPr>
            <w:rFonts w:ascii="Times New Roman" w:eastAsia="Times New Roman" w:hAnsi="Times New Roman" w:cs="Times New Roman"/>
            <w:color w:val="000000"/>
            <w:sz w:val="24"/>
            <w:szCs w:val="24"/>
            <w:lang w:bidi="ru-RU"/>
          </w:rPr>
          <w:t xml:space="preserve"> </w:t>
        </w:r>
        <w:r w:rsidRPr="00585D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https://mcko.ru/</w:t>
        </w:r>
      </w:hyperlink>
    </w:p>
    <w:p w:rsidR="00F06881" w:rsidRDefault="00F06881" w:rsidP="00F06881">
      <w:pPr>
        <w:widowControl w:val="0"/>
        <w:tabs>
          <w:tab w:val="left" w:pos="9355"/>
        </w:tabs>
        <w:spacing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bookmarkStart w:id="4" w:name="_GoBack"/>
      <w:bookmarkEnd w:id="4"/>
    </w:p>
    <w:p w:rsidR="00F06881" w:rsidRPr="006F3EAC" w:rsidRDefault="00F06881" w:rsidP="00F06881">
      <w:pPr>
        <w:widowControl w:val="0"/>
        <w:tabs>
          <w:tab w:val="left" w:pos="9355"/>
        </w:tabs>
        <w:spacing w:line="240" w:lineRule="auto"/>
        <w:ind w:left="426" w:right="-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F06881" w:rsidRDefault="00F06881" w:rsidP="00F06881">
      <w:pPr>
        <w:ind w:left="426"/>
        <w:contextualSpacing/>
        <w:jc w:val="both"/>
      </w:pPr>
      <w:r w:rsidRPr="00F22BD7">
        <w:t xml:space="preserve"> </w:t>
      </w:r>
    </w:p>
    <w:p w:rsidR="001976DC" w:rsidRDefault="001976DC" w:rsidP="00F06881">
      <w:pPr>
        <w:spacing w:after="160"/>
      </w:pPr>
    </w:p>
    <w:sectPr w:rsidR="001976DC" w:rsidSect="00585DEF">
      <w:footerReference w:type="default" r:id="rId129"/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A3" w:rsidRDefault="002F2EA3" w:rsidP="00F06881">
      <w:pPr>
        <w:spacing w:line="240" w:lineRule="auto"/>
      </w:pPr>
      <w:r>
        <w:separator/>
      </w:r>
    </w:p>
  </w:endnote>
  <w:endnote w:type="continuationSeparator" w:id="0">
    <w:p w:rsidR="002F2EA3" w:rsidRDefault="002F2EA3" w:rsidP="00F06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158321"/>
      <w:docPartObj>
        <w:docPartGallery w:val="Page Numbers (Bottom of Page)"/>
        <w:docPartUnique/>
      </w:docPartObj>
    </w:sdtPr>
    <w:sdtContent>
      <w:p w:rsidR="00B86E81" w:rsidRDefault="00B86E8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592">
          <w:rPr>
            <w:noProof/>
          </w:rPr>
          <w:t>14</w:t>
        </w:r>
        <w:r>
          <w:fldChar w:fldCharType="end"/>
        </w:r>
      </w:p>
    </w:sdtContent>
  </w:sdt>
  <w:p w:rsidR="00B86E81" w:rsidRDefault="00B86E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A3" w:rsidRDefault="002F2EA3" w:rsidP="00F06881">
      <w:pPr>
        <w:spacing w:line="240" w:lineRule="auto"/>
      </w:pPr>
      <w:r>
        <w:separator/>
      </w:r>
    </w:p>
  </w:footnote>
  <w:footnote w:type="continuationSeparator" w:id="0">
    <w:p w:rsidR="002F2EA3" w:rsidRDefault="002F2EA3" w:rsidP="00F068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46B2"/>
    <w:multiLevelType w:val="hybridMultilevel"/>
    <w:tmpl w:val="C0FE7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307B47"/>
    <w:multiLevelType w:val="hybridMultilevel"/>
    <w:tmpl w:val="5A365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626DD"/>
    <w:multiLevelType w:val="multilevel"/>
    <w:tmpl w:val="72045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343430"/>
    <w:multiLevelType w:val="hybridMultilevel"/>
    <w:tmpl w:val="0D7E20A8"/>
    <w:lvl w:ilvl="0" w:tplc="298C636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95C295A"/>
    <w:multiLevelType w:val="multilevel"/>
    <w:tmpl w:val="237CC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EA2AF7"/>
    <w:multiLevelType w:val="multilevel"/>
    <w:tmpl w:val="ED4C1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81"/>
    <w:rsid w:val="00121B3B"/>
    <w:rsid w:val="00160592"/>
    <w:rsid w:val="001976DC"/>
    <w:rsid w:val="002C54C6"/>
    <w:rsid w:val="002F2EA3"/>
    <w:rsid w:val="004016DF"/>
    <w:rsid w:val="00585DEF"/>
    <w:rsid w:val="00785C53"/>
    <w:rsid w:val="008D45AA"/>
    <w:rsid w:val="00993A00"/>
    <w:rsid w:val="00B86E81"/>
    <w:rsid w:val="00C93EC3"/>
    <w:rsid w:val="00F008D2"/>
    <w:rsid w:val="00F0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8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8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F06881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customStyle="1" w:styleId="FontStyle11">
    <w:name w:val="Font Style11"/>
    <w:basedOn w:val="a0"/>
    <w:uiPriority w:val="99"/>
    <w:rsid w:val="00F068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Абзац списка Знак"/>
    <w:link w:val="a4"/>
    <w:uiPriority w:val="1"/>
    <w:locked/>
    <w:rsid w:val="00F06881"/>
    <w:rPr>
      <w:rFonts w:ascii="Calibri" w:eastAsia="Times New Roman" w:hAnsi="Calibri" w:cs="Calibri"/>
      <w:lang w:eastAsia="ar-SA"/>
    </w:rPr>
  </w:style>
  <w:style w:type="character" w:customStyle="1" w:styleId="FontStyle43">
    <w:name w:val="Font Style43"/>
    <w:rsid w:val="00F06881"/>
    <w:rPr>
      <w:rFonts w:ascii="Times New Roman" w:hAnsi="Times New Roman" w:cs="Times New Roman" w:hint="default"/>
      <w:sz w:val="18"/>
      <w:szCs w:val="18"/>
    </w:rPr>
  </w:style>
  <w:style w:type="character" w:customStyle="1" w:styleId="fontstyle01">
    <w:name w:val="fontstyle01"/>
    <w:basedOn w:val="a0"/>
    <w:rsid w:val="00F06881"/>
    <w:rPr>
      <w:rFonts w:ascii="SchoolBookSanPin-Regular" w:hAnsi="SchoolBookSanPin-Regular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Hyperlink"/>
    <w:basedOn w:val="a0"/>
    <w:uiPriority w:val="99"/>
    <w:unhideWhenUsed/>
    <w:rsid w:val="00F06881"/>
    <w:rPr>
      <w:color w:val="0000FF" w:themeColor="hyperlink"/>
      <w:u w:val="single"/>
    </w:rPr>
  </w:style>
  <w:style w:type="paragraph" w:styleId="a7">
    <w:name w:val="Normal (Web)"/>
    <w:basedOn w:val="a"/>
    <w:rsid w:val="00F0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0688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88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F0688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881"/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85DEF"/>
  </w:style>
  <w:style w:type="character" w:customStyle="1" w:styleId="ac">
    <w:name w:val="Основной текст_"/>
    <w:basedOn w:val="a0"/>
    <w:link w:val="10"/>
    <w:rsid w:val="00585D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585D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85DEF"/>
    <w:rPr>
      <w:rFonts w:ascii="Cambria" w:eastAsia="Cambria" w:hAnsi="Cambria" w:cs="Cambria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85DE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d">
    <w:name w:val="Другое_"/>
    <w:basedOn w:val="a0"/>
    <w:link w:val="ae"/>
    <w:rsid w:val="00585D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585D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Основной текст1"/>
    <w:basedOn w:val="a"/>
    <w:link w:val="ac"/>
    <w:rsid w:val="00585DEF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Заголовок №1"/>
    <w:basedOn w:val="a"/>
    <w:link w:val="11"/>
    <w:rsid w:val="00585DEF"/>
    <w:pPr>
      <w:widowControl w:val="0"/>
      <w:shd w:val="clear" w:color="auto" w:fill="FFFFFF"/>
      <w:spacing w:after="120" w:line="276" w:lineRule="auto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0">
    <w:name w:val="Основной текст (2)"/>
    <w:basedOn w:val="a"/>
    <w:link w:val="2"/>
    <w:rsid w:val="00585DEF"/>
    <w:pPr>
      <w:widowControl w:val="0"/>
      <w:shd w:val="clear" w:color="auto" w:fill="FFFFFF"/>
      <w:spacing w:line="290" w:lineRule="auto"/>
    </w:pPr>
    <w:rPr>
      <w:rFonts w:ascii="Cambria" w:eastAsia="Cambria" w:hAnsi="Cambria" w:cs="Cambria"/>
      <w:lang w:eastAsia="en-US"/>
    </w:rPr>
  </w:style>
  <w:style w:type="paragraph" w:customStyle="1" w:styleId="30">
    <w:name w:val="Основной текст (3)"/>
    <w:basedOn w:val="a"/>
    <w:link w:val="3"/>
    <w:rsid w:val="00585DEF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paragraph" w:customStyle="1" w:styleId="ae">
    <w:name w:val="Другое"/>
    <w:basedOn w:val="a"/>
    <w:link w:val="ad"/>
    <w:rsid w:val="00585DEF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0">
    <w:name w:val="Подпись к таблице"/>
    <w:basedOn w:val="a"/>
    <w:link w:val="af"/>
    <w:rsid w:val="00585DEF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8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8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F06881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customStyle="1" w:styleId="FontStyle11">
    <w:name w:val="Font Style11"/>
    <w:basedOn w:val="a0"/>
    <w:uiPriority w:val="99"/>
    <w:rsid w:val="00F06881"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Абзац списка Знак"/>
    <w:link w:val="a4"/>
    <w:uiPriority w:val="1"/>
    <w:locked/>
    <w:rsid w:val="00F06881"/>
    <w:rPr>
      <w:rFonts w:ascii="Calibri" w:eastAsia="Times New Roman" w:hAnsi="Calibri" w:cs="Calibri"/>
      <w:lang w:eastAsia="ar-SA"/>
    </w:rPr>
  </w:style>
  <w:style w:type="character" w:customStyle="1" w:styleId="FontStyle43">
    <w:name w:val="Font Style43"/>
    <w:rsid w:val="00F06881"/>
    <w:rPr>
      <w:rFonts w:ascii="Times New Roman" w:hAnsi="Times New Roman" w:cs="Times New Roman" w:hint="default"/>
      <w:sz w:val="18"/>
      <w:szCs w:val="18"/>
    </w:rPr>
  </w:style>
  <w:style w:type="character" w:customStyle="1" w:styleId="fontstyle01">
    <w:name w:val="fontstyle01"/>
    <w:basedOn w:val="a0"/>
    <w:rsid w:val="00F06881"/>
    <w:rPr>
      <w:rFonts w:ascii="SchoolBookSanPin-Regular" w:hAnsi="SchoolBookSanPin-Regular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Hyperlink"/>
    <w:basedOn w:val="a0"/>
    <w:uiPriority w:val="99"/>
    <w:unhideWhenUsed/>
    <w:rsid w:val="00F06881"/>
    <w:rPr>
      <w:color w:val="0000FF" w:themeColor="hyperlink"/>
      <w:u w:val="single"/>
    </w:rPr>
  </w:style>
  <w:style w:type="paragraph" w:styleId="a7">
    <w:name w:val="Normal (Web)"/>
    <w:basedOn w:val="a"/>
    <w:rsid w:val="00F0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0688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88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F0688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881"/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85DEF"/>
  </w:style>
  <w:style w:type="character" w:customStyle="1" w:styleId="ac">
    <w:name w:val="Основной текст_"/>
    <w:basedOn w:val="a0"/>
    <w:link w:val="10"/>
    <w:rsid w:val="00585D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585DE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85DEF"/>
    <w:rPr>
      <w:rFonts w:ascii="Cambria" w:eastAsia="Cambria" w:hAnsi="Cambria" w:cs="Cambria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85DE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d">
    <w:name w:val="Другое_"/>
    <w:basedOn w:val="a0"/>
    <w:link w:val="ae"/>
    <w:rsid w:val="00585D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585D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Основной текст1"/>
    <w:basedOn w:val="a"/>
    <w:link w:val="ac"/>
    <w:rsid w:val="00585DEF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2">
    <w:name w:val="Заголовок №1"/>
    <w:basedOn w:val="a"/>
    <w:link w:val="11"/>
    <w:rsid w:val="00585DEF"/>
    <w:pPr>
      <w:widowControl w:val="0"/>
      <w:shd w:val="clear" w:color="auto" w:fill="FFFFFF"/>
      <w:spacing w:after="120" w:line="276" w:lineRule="auto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20">
    <w:name w:val="Основной текст (2)"/>
    <w:basedOn w:val="a"/>
    <w:link w:val="2"/>
    <w:rsid w:val="00585DEF"/>
    <w:pPr>
      <w:widowControl w:val="0"/>
      <w:shd w:val="clear" w:color="auto" w:fill="FFFFFF"/>
      <w:spacing w:line="290" w:lineRule="auto"/>
    </w:pPr>
    <w:rPr>
      <w:rFonts w:ascii="Cambria" w:eastAsia="Cambria" w:hAnsi="Cambria" w:cs="Cambria"/>
      <w:lang w:eastAsia="en-US"/>
    </w:rPr>
  </w:style>
  <w:style w:type="paragraph" w:customStyle="1" w:styleId="30">
    <w:name w:val="Основной текст (3)"/>
    <w:basedOn w:val="a"/>
    <w:link w:val="3"/>
    <w:rsid w:val="00585DEF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paragraph" w:customStyle="1" w:styleId="ae">
    <w:name w:val="Другое"/>
    <w:basedOn w:val="a"/>
    <w:link w:val="ad"/>
    <w:rsid w:val="00585DEF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f0">
    <w:name w:val="Подпись к таблице"/>
    <w:basedOn w:val="a"/>
    <w:link w:val="af"/>
    <w:rsid w:val="00585DEF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.ru/bank-zadaniy/matematicheskaya-gramotnost/" TargetMode="External"/><Relationship Id="rId117" Type="http://schemas.openxmlformats.org/officeDocument/2006/relationships/hyperlink" Target="http://skiv.instrao.ru/bank-zadaniy/kreativnoe-myshlenie/" TargetMode="External"/><Relationship Id="rId21" Type="http://schemas.openxmlformats.org/officeDocument/2006/relationships/hyperlink" Target="http://skiv.instrao.ru/bank-zadaniy/chitatelskaya-gramotnost/" TargetMode="External"/><Relationship Id="rId42" Type="http://schemas.openxmlformats.org/officeDocument/2006/relationships/hyperlink" Target="http://skiv.instrao.ru/bank-zadaniy/matematicheskaya-gramotnost/" TargetMode="External"/><Relationship Id="rId47" Type="http://schemas.openxmlformats.org/officeDocument/2006/relationships/hyperlink" Target="http://skiv.instrao.ru/bank-zadaniy/estestvennonauchnaya-gramotnost/" TargetMode="External"/><Relationship Id="rId63" Type="http://schemas.openxmlformats.org/officeDocument/2006/relationships/hyperlink" Target="http://skiv.instrao.ru/bank-zadaniy/estestvennonauchnaya-gramotnost/" TargetMode="External"/><Relationship Id="rId68" Type="http://schemas.openxmlformats.org/officeDocument/2006/relationships/hyperlink" Target="http://skiv.instrao.ru/bank-zadaniy/globalnye-kompetentsii/" TargetMode="External"/><Relationship Id="rId84" Type="http://schemas.openxmlformats.org/officeDocument/2006/relationships/hyperlink" Target="http://skiv.instrao.ru/bank-zadaniy/finansovaya-gramotnost/" TargetMode="External"/><Relationship Id="rId89" Type="http://schemas.openxmlformats.org/officeDocument/2006/relationships/hyperlink" Target="http://skiv.instrao.ru/bank-zadaniy/finansovaya-gramotnost/" TargetMode="External"/><Relationship Id="rId112" Type="http://schemas.openxmlformats.org/officeDocument/2006/relationships/hyperlink" Target="http://skiv.instrao.ru/bank-zadaniy/kreativnoe-myshlenie/" TargetMode="External"/><Relationship Id="rId16" Type="http://schemas.openxmlformats.org/officeDocument/2006/relationships/hyperlink" Target="http://skiv.instrao.ru/bank-zadaniy/chitatelskaya-gramotnost/" TargetMode="External"/><Relationship Id="rId107" Type="http://schemas.openxmlformats.org/officeDocument/2006/relationships/hyperlink" Target="http://skiv.instrao.ru/bank-zadaniy/kreativnoe-myshlenie/" TargetMode="External"/><Relationship Id="rId11" Type="http://schemas.openxmlformats.org/officeDocument/2006/relationships/hyperlink" Target="http://skiv.instrao.ru/bank-zadaniy/chitatelskaya-gramotnost/" TargetMode="External"/><Relationship Id="rId32" Type="http://schemas.openxmlformats.org/officeDocument/2006/relationships/hyperlink" Target="http://skiv.instrao.ru/bank-zadaniy/matematicheskaya-gramotnost/" TargetMode="External"/><Relationship Id="rId37" Type="http://schemas.openxmlformats.org/officeDocument/2006/relationships/hyperlink" Target="http://skiv.instrao.ru/bank-zadaniy/matematicheskaya-gramotnost/" TargetMode="External"/><Relationship Id="rId53" Type="http://schemas.openxmlformats.org/officeDocument/2006/relationships/hyperlink" Target="http://skiv.instrao.ru/bank-zadaniy/estestvennonauchnaya-gramotnost/" TargetMode="External"/><Relationship Id="rId58" Type="http://schemas.openxmlformats.org/officeDocument/2006/relationships/hyperlink" Target="http://skiv.instrao.ru/bank-zadaniy/estestvennonauchnaya-gramotnost/" TargetMode="External"/><Relationship Id="rId74" Type="http://schemas.openxmlformats.org/officeDocument/2006/relationships/hyperlink" Target="http://skiv.instrao.ru/bank-zadaniy/globalnye-kompetentsii/" TargetMode="External"/><Relationship Id="rId79" Type="http://schemas.openxmlformats.org/officeDocument/2006/relationships/hyperlink" Target="http://skiv.instrao.ru/bank-zadaniy/globalnye-kompetentsii/" TargetMode="External"/><Relationship Id="rId102" Type="http://schemas.openxmlformats.org/officeDocument/2006/relationships/hyperlink" Target="http://skiv.instrao.ru/bank-zadaniy/kreativnoe-myshlenie/" TargetMode="External"/><Relationship Id="rId123" Type="http://schemas.openxmlformats.org/officeDocument/2006/relationships/hyperlink" Target="https://events.prosv.ru/uploads/2020/09/additions/iY8GBKcHsBy26MUUBbFfz7oSbRXL0uhou" TargetMode="External"/><Relationship Id="rId128" Type="http://schemas.openxmlformats.org/officeDocument/2006/relationships/hyperlink" Target="https://mcko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kiv.instrao.ru/bank-zadaniy/finansovaya-gramotnost/" TargetMode="External"/><Relationship Id="rId95" Type="http://schemas.openxmlformats.org/officeDocument/2006/relationships/hyperlink" Target="http://skiv.instrao.ru/bank-zadaniy/finansovaya-gramotnost/" TargetMode="External"/><Relationship Id="rId19" Type="http://schemas.openxmlformats.org/officeDocument/2006/relationships/hyperlink" Target="http://skiv.instrao.ru/bank-zadaniy/chitatelskaya-gramotnost/" TargetMode="External"/><Relationship Id="rId14" Type="http://schemas.openxmlformats.org/officeDocument/2006/relationships/hyperlink" Target="http://skiv.instrao.ru/bank-zadaniy/chitatelskaya-gramotnost/" TargetMode="External"/><Relationship Id="rId22" Type="http://schemas.openxmlformats.org/officeDocument/2006/relationships/hyperlink" Target="http://skiv.instrao.ru/bank-zadaniy/chitatelskaya-gramotnost/" TargetMode="External"/><Relationship Id="rId27" Type="http://schemas.openxmlformats.org/officeDocument/2006/relationships/hyperlink" Target="http://skiv.instrao.ru/bank-zadaniy/matematicheskaya-gramotnost/" TargetMode="External"/><Relationship Id="rId30" Type="http://schemas.openxmlformats.org/officeDocument/2006/relationships/hyperlink" Target="http://skiv.instrao.ru/bank-zadaniy/matematicheskaya-gramotnost/" TargetMode="External"/><Relationship Id="rId35" Type="http://schemas.openxmlformats.org/officeDocument/2006/relationships/hyperlink" Target="http://skiv.instrao.ru/bank-zadaniy/matematicheskaya-gramotnost/" TargetMode="External"/><Relationship Id="rId43" Type="http://schemas.openxmlformats.org/officeDocument/2006/relationships/hyperlink" Target="http://skiv.instrao.ru/bank-zadaniy/matematicheskaya-gramotnost/" TargetMode="External"/><Relationship Id="rId48" Type="http://schemas.openxmlformats.org/officeDocument/2006/relationships/hyperlink" Target="http://skiv.instrao.ru/bank-zadaniy/estestvennonauchnaya-gramotnost/" TargetMode="External"/><Relationship Id="rId56" Type="http://schemas.openxmlformats.org/officeDocument/2006/relationships/hyperlink" Target="http://skiv.instrao.ru/bank-zadaniy/estestvennonauchnaya-gramotnost/" TargetMode="External"/><Relationship Id="rId64" Type="http://schemas.openxmlformats.org/officeDocument/2006/relationships/hyperlink" Target="http://skiv.instrao.ru/bank-zadaniy/estestvennonauchnaya-gramotnost/" TargetMode="External"/><Relationship Id="rId69" Type="http://schemas.openxmlformats.org/officeDocument/2006/relationships/hyperlink" Target="http://skiv.instrao.ru/bank-zadaniy/globalnye-kompetentsii/" TargetMode="External"/><Relationship Id="rId77" Type="http://schemas.openxmlformats.org/officeDocument/2006/relationships/hyperlink" Target="http://skiv.instrao.ru/bank-zadaniy/globalnye-kompetentsii/" TargetMode="External"/><Relationship Id="rId100" Type="http://schemas.openxmlformats.org/officeDocument/2006/relationships/hyperlink" Target="http://skiv.instrao.ru/bank-zadaniy/kreativnoe-myshlenie/" TargetMode="External"/><Relationship Id="rId105" Type="http://schemas.openxmlformats.org/officeDocument/2006/relationships/hyperlink" Target="http://skiv.instrao.ru/bank-zadaniy/kreativnoe-myshlenie/" TargetMode="External"/><Relationship Id="rId113" Type="http://schemas.openxmlformats.org/officeDocument/2006/relationships/hyperlink" Target="http://skiv.instrao.ru/bank-zadaniy/kreativnoe-myshlenie/" TargetMode="External"/><Relationship Id="rId118" Type="http://schemas.openxmlformats.org/officeDocument/2006/relationships/hyperlink" Target="http://skiv.instrao.ru/bank-zadaniy/kreativnoe-myshlenie/" TargetMode="External"/><Relationship Id="rId126" Type="http://schemas.openxmlformats.org/officeDocument/2006/relationships/hyperlink" Target="http://skiv.instrao.ru/bank-zadaniy/" TargetMode="External"/><Relationship Id="rId8" Type="http://schemas.openxmlformats.org/officeDocument/2006/relationships/hyperlink" Target="http://skiv.instrao.ru/bank-zadaniy/chitatelskaya-gramotnost/" TargetMode="External"/><Relationship Id="rId51" Type="http://schemas.openxmlformats.org/officeDocument/2006/relationships/hyperlink" Target="http://skiv.instrao.ru/bank-zadaniy/estestvennonauchnaya-gramotnost/" TargetMode="External"/><Relationship Id="rId72" Type="http://schemas.openxmlformats.org/officeDocument/2006/relationships/hyperlink" Target="http://skiv.instrao.ru/bank-zadaniy/globalnye-kompetentsii/" TargetMode="External"/><Relationship Id="rId80" Type="http://schemas.openxmlformats.org/officeDocument/2006/relationships/hyperlink" Target="http://skiv.instrao.ru/bank-zadaniy/globalnye-kompetentsii/" TargetMode="External"/><Relationship Id="rId85" Type="http://schemas.openxmlformats.org/officeDocument/2006/relationships/hyperlink" Target="http://skiv.instrao.ru/bank-zadaniy/finansovaya-gramotnost/" TargetMode="External"/><Relationship Id="rId93" Type="http://schemas.openxmlformats.org/officeDocument/2006/relationships/hyperlink" Target="http://skiv.instrao.ru/bank-zadaniy/finansovaya-gramotnost/" TargetMode="External"/><Relationship Id="rId98" Type="http://schemas.openxmlformats.org/officeDocument/2006/relationships/hyperlink" Target="http://skiv.instrao.ru/bank-zadaniy/finansovaya-gramotnost/" TargetMode="External"/><Relationship Id="rId121" Type="http://schemas.openxmlformats.org/officeDocument/2006/relationships/hyperlink" Target="http://skiv.instrao.ru/bank-zadaniy/kreativnoe-myshlenie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kiv.instrao.ru/bank-zadaniy/chitatelskaya-gramotnost/" TargetMode="External"/><Relationship Id="rId17" Type="http://schemas.openxmlformats.org/officeDocument/2006/relationships/hyperlink" Target="http://skiv.instrao.ru/bank-zadaniy/chitatelskaya-gramotnost/" TargetMode="External"/><Relationship Id="rId25" Type="http://schemas.openxmlformats.org/officeDocument/2006/relationships/hyperlink" Target="http://skiv.instrao.ru/bank-zadaniy/chitatelskaya-gramotnost/" TargetMode="External"/><Relationship Id="rId33" Type="http://schemas.openxmlformats.org/officeDocument/2006/relationships/hyperlink" Target="http://skiv.instrao.ru/bank-zadaniy/matematicheskaya-gramotnost/" TargetMode="External"/><Relationship Id="rId38" Type="http://schemas.openxmlformats.org/officeDocument/2006/relationships/hyperlink" Target="http://skiv.instrao.ru/bank-zadaniy/matematicheskaya-gramotnost/" TargetMode="External"/><Relationship Id="rId46" Type="http://schemas.openxmlformats.org/officeDocument/2006/relationships/hyperlink" Target="http://skiv.instrao.ru/bank-zadaniy/estestvennonauchnaya-gramotnost/" TargetMode="External"/><Relationship Id="rId59" Type="http://schemas.openxmlformats.org/officeDocument/2006/relationships/hyperlink" Target="http://skiv.instrao.ru/bank-zadaniy/estestvennonauchnaya-gramotnost/" TargetMode="External"/><Relationship Id="rId67" Type="http://schemas.openxmlformats.org/officeDocument/2006/relationships/hyperlink" Target="http://skiv.instrao.ru/bank-zadaniy/globalnye-kompetentsii/" TargetMode="External"/><Relationship Id="rId103" Type="http://schemas.openxmlformats.org/officeDocument/2006/relationships/hyperlink" Target="http://skiv.instrao.ru/bank-zadaniy/kreativnoe-myshlenie/" TargetMode="External"/><Relationship Id="rId108" Type="http://schemas.openxmlformats.org/officeDocument/2006/relationships/hyperlink" Target="http://skiv.instrao.ru/bank-zadaniy/kreativnoe-myshlenie/" TargetMode="External"/><Relationship Id="rId116" Type="http://schemas.openxmlformats.org/officeDocument/2006/relationships/hyperlink" Target="http://skiv.instrao.ru/bank-zadaniy/kreativnoe-myshlenie/" TargetMode="External"/><Relationship Id="rId124" Type="http://schemas.openxmlformats.org/officeDocument/2006/relationships/hyperlink" Target="https://fg.resh.edu.ru/" TargetMode="External"/><Relationship Id="rId129" Type="http://schemas.openxmlformats.org/officeDocument/2006/relationships/footer" Target="footer1.xml"/><Relationship Id="rId20" Type="http://schemas.openxmlformats.org/officeDocument/2006/relationships/hyperlink" Target="http://skiv.instrao.ru/bank-zadaniy/chitatelskaya-gramotnost/" TargetMode="External"/><Relationship Id="rId41" Type="http://schemas.openxmlformats.org/officeDocument/2006/relationships/hyperlink" Target="http://skiv.instrao.ru/bank-zadaniy/matematicheskaya-gramotnost/" TargetMode="External"/><Relationship Id="rId54" Type="http://schemas.openxmlformats.org/officeDocument/2006/relationships/hyperlink" Target="http://skiv.instrao.ru/bank-zadaniy/estestvennonauchnaya-gramotnost/" TargetMode="External"/><Relationship Id="rId62" Type="http://schemas.openxmlformats.org/officeDocument/2006/relationships/hyperlink" Target="http://skiv.instrao.ru/bank-zadaniy/estestvennonauchnaya-gramotnost/" TargetMode="External"/><Relationship Id="rId70" Type="http://schemas.openxmlformats.org/officeDocument/2006/relationships/hyperlink" Target="http://skiv.instrao.ru/bank-zadaniy/globalnye-kompetentsii/" TargetMode="External"/><Relationship Id="rId75" Type="http://schemas.openxmlformats.org/officeDocument/2006/relationships/hyperlink" Target="http://skiv.instrao.ru/bank-zadaniy/globalnye-kompetentsii/" TargetMode="External"/><Relationship Id="rId83" Type="http://schemas.openxmlformats.org/officeDocument/2006/relationships/hyperlink" Target="http://skiv.instrao.ru/bank-zadaniy/globalnye-kompetentsii/" TargetMode="External"/><Relationship Id="rId88" Type="http://schemas.openxmlformats.org/officeDocument/2006/relationships/hyperlink" Target="http://skiv.instrao.ru/bank-zadaniy/finansovaya-gramotnost/" TargetMode="External"/><Relationship Id="rId91" Type="http://schemas.openxmlformats.org/officeDocument/2006/relationships/hyperlink" Target="http://skiv.instrao.ru/bank-zadaniy/finansovaya-gramotnost/" TargetMode="External"/><Relationship Id="rId96" Type="http://schemas.openxmlformats.org/officeDocument/2006/relationships/hyperlink" Target="http://skiv.instrao.ru/bank-zadaniy/finansovaya-gramotnost/" TargetMode="External"/><Relationship Id="rId111" Type="http://schemas.openxmlformats.org/officeDocument/2006/relationships/hyperlink" Target="http://skiv.instrao.ru/bank-zadaniy/kreativnoe-myshleni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skiv.instrao.ru/bank-zadaniy/chitatelskaya-gramotnost/" TargetMode="External"/><Relationship Id="rId23" Type="http://schemas.openxmlformats.org/officeDocument/2006/relationships/hyperlink" Target="http://skiv.instrao.ru/bank-zadaniy/chitatelskaya-gramotnost/" TargetMode="External"/><Relationship Id="rId28" Type="http://schemas.openxmlformats.org/officeDocument/2006/relationships/hyperlink" Target="http://skiv.instrao.ru/bank-zadaniy/matematicheskaya-gramotnost/" TargetMode="External"/><Relationship Id="rId36" Type="http://schemas.openxmlformats.org/officeDocument/2006/relationships/hyperlink" Target="http://skiv.instrao.ru/bank-zadaniy/matematicheskaya-gramotnost/" TargetMode="External"/><Relationship Id="rId49" Type="http://schemas.openxmlformats.org/officeDocument/2006/relationships/hyperlink" Target="http://skiv.instrao.ru/bank-zadaniy/estestvennonauchnaya-gramotnost/" TargetMode="External"/><Relationship Id="rId57" Type="http://schemas.openxmlformats.org/officeDocument/2006/relationships/hyperlink" Target="http://skiv.instrao.ru/bank-zadaniy/estestvennonauchnaya-gramotnost/" TargetMode="External"/><Relationship Id="rId106" Type="http://schemas.openxmlformats.org/officeDocument/2006/relationships/hyperlink" Target="http://skiv.instrao.ru/bank-zadaniy/kreativnoe-myshlenie/" TargetMode="External"/><Relationship Id="rId114" Type="http://schemas.openxmlformats.org/officeDocument/2006/relationships/hyperlink" Target="http://skiv.instrao.ru/bank-zadaniy/kreativnoe-myshlenie/" TargetMode="External"/><Relationship Id="rId119" Type="http://schemas.openxmlformats.org/officeDocument/2006/relationships/hyperlink" Target="http://skiv.instrao.ru/bank-zadaniy/kreativnoe-myshlenie/" TargetMode="External"/><Relationship Id="rId127" Type="http://schemas.openxmlformats.org/officeDocument/2006/relationships/hyperlink" Target="https://fioco.ru/%d0%a0%d1%97%d0%a1%d0%82%d0%a0%d1%91%d0%a0%d1%98%d0%a0%c2%b5%d0%a1%d0%82%d0%a1%e2%80%b9-%d0%a0%c2%b7%d0%a0%c2%b0%d0%a0%d2%91%d0%a0%c2%b0%d0%a1%e2%80%a1-pisa" TargetMode="External"/><Relationship Id="rId10" Type="http://schemas.openxmlformats.org/officeDocument/2006/relationships/hyperlink" Target="http://skiv.instrao.ru/bank-zadaniy/chitatelskaya-gramotnost/" TargetMode="External"/><Relationship Id="rId31" Type="http://schemas.openxmlformats.org/officeDocument/2006/relationships/hyperlink" Target="http://skiv.instrao.ru/bank-zadaniy/matematicheskaya-gramotnost/" TargetMode="External"/><Relationship Id="rId44" Type="http://schemas.openxmlformats.org/officeDocument/2006/relationships/hyperlink" Target="http://skiv.instrao.ru/bank-zadaniy/matematicheskaya-gramotnost/" TargetMode="External"/><Relationship Id="rId52" Type="http://schemas.openxmlformats.org/officeDocument/2006/relationships/hyperlink" Target="http://skiv.instrao.ru/bank-zadaniy/estestvennonauchnaya-gramotnost/" TargetMode="External"/><Relationship Id="rId60" Type="http://schemas.openxmlformats.org/officeDocument/2006/relationships/hyperlink" Target="http://skiv.instrao.ru/bank-zadaniy/estestvennonauchnaya-gramotnost/" TargetMode="External"/><Relationship Id="rId65" Type="http://schemas.openxmlformats.org/officeDocument/2006/relationships/hyperlink" Target="http://skiv.instrao.ru/bank-zadaniy/estestvennonauchnaya-gramotnost/" TargetMode="External"/><Relationship Id="rId73" Type="http://schemas.openxmlformats.org/officeDocument/2006/relationships/hyperlink" Target="http://skiv.instrao.ru/bank-zadaniy/globalnye-kompetentsii/" TargetMode="External"/><Relationship Id="rId78" Type="http://schemas.openxmlformats.org/officeDocument/2006/relationships/hyperlink" Target="http://skiv.instrao.ru/bank-zadaniy/globalnye-kompetentsii/" TargetMode="External"/><Relationship Id="rId81" Type="http://schemas.openxmlformats.org/officeDocument/2006/relationships/hyperlink" Target="http://skiv.instrao.ru/bank-zadaniy/globalnye-kompetentsii/" TargetMode="External"/><Relationship Id="rId86" Type="http://schemas.openxmlformats.org/officeDocument/2006/relationships/hyperlink" Target="http://skiv.instrao.ru/bank-zadaniy/finansovaya-gramotnost/" TargetMode="External"/><Relationship Id="rId94" Type="http://schemas.openxmlformats.org/officeDocument/2006/relationships/hyperlink" Target="http://skiv.instrao.ru/bank-zadaniy/finansovaya-gramotnost/" TargetMode="External"/><Relationship Id="rId99" Type="http://schemas.openxmlformats.org/officeDocument/2006/relationships/hyperlink" Target="http://skiv.instrao.ru/bank-zadaniy/kreativnoe-myshlenie/" TargetMode="External"/><Relationship Id="rId101" Type="http://schemas.openxmlformats.org/officeDocument/2006/relationships/hyperlink" Target="http://skiv.instrao.ru/bank-zadaniy/kreativnoe-myshlenie/" TargetMode="External"/><Relationship Id="rId122" Type="http://schemas.openxmlformats.org/officeDocument/2006/relationships/hyperlink" Target="http://skiv.instrao.ru/bank-zadaniy/kreativnoe-myshlenie/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chitatelskaya-gramotnost/" TargetMode="External"/><Relationship Id="rId13" Type="http://schemas.openxmlformats.org/officeDocument/2006/relationships/hyperlink" Target="http://skiv.instrao.ru/bank-zadaniy/chitatelskaya-gramotnost/" TargetMode="External"/><Relationship Id="rId18" Type="http://schemas.openxmlformats.org/officeDocument/2006/relationships/hyperlink" Target="http://skiv.instrao.ru/bank-zadaniy/chitatelskaya-gramotnost/" TargetMode="External"/><Relationship Id="rId39" Type="http://schemas.openxmlformats.org/officeDocument/2006/relationships/hyperlink" Target="http://skiv.instrao.ru/bank-zadaniy/matematicheskaya-gramotnost/" TargetMode="External"/><Relationship Id="rId109" Type="http://schemas.openxmlformats.org/officeDocument/2006/relationships/hyperlink" Target="http://skiv.instrao.ru/bank-zadaniy/kreativnoe-myshlenie/" TargetMode="External"/><Relationship Id="rId34" Type="http://schemas.openxmlformats.org/officeDocument/2006/relationships/hyperlink" Target="http://skiv.instrao.ru/bank-zadaniy/matematicheskaya-gramotnost/" TargetMode="External"/><Relationship Id="rId50" Type="http://schemas.openxmlformats.org/officeDocument/2006/relationships/hyperlink" Target="http://skiv.instrao.ru/bank-zadaniy/estestvennonauchnaya-gramotnost/" TargetMode="External"/><Relationship Id="rId55" Type="http://schemas.openxmlformats.org/officeDocument/2006/relationships/hyperlink" Target="http://skiv.instrao.ru/bank-zadaniy/estestvennonauchnaya-gramotnost/" TargetMode="External"/><Relationship Id="rId76" Type="http://schemas.openxmlformats.org/officeDocument/2006/relationships/hyperlink" Target="http://skiv.instrao.ru/bank-zadaniy/globalnye-kompetentsii/" TargetMode="External"/><Relationship Id="rId97" Type="http://schemas.openxmlformats.org/officeDocument/2006/relationships/hyperlink" Target="http://skiv.instrao.ru/bank-zadaniy/finansovaya-gramotnost/" TargetMode="External"/><Relationship Id="rId104" Type="http://schemas.openxmlformats.org/officeDocument/2006/relationships/hyperlink" Target="http://skiv.instrao.ru/bank-zadaniy/kreativnoe-myshlenie/" TargetMode="External"/><Relationship Id="rId120" Type="http://schemas.openxmlformats.org/officeDocument/2006/relationships/hyperlink" Target="http://skiv.instrao.ru/bank-zadaniy/kreativnoe-myshlenie/" TargetMode="External"/><Relationship Id="rId125" Type="http://schemas.openxmlformats.org/officeDocument/2006/relationships/hyperlink" Target="https://media.prosv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skiv.instrao.ru/bank-zadaniy/globalnye-kompetentsii/" TargetMode="External"/><Relationship Id="rId92" Type="http://schemas.openxmlformats.org/officeDocument/2006/relationships/hyperlink" Target="http://skiv.instrao.ru/bank-zadaniy/finansovaya-gramotnost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.instrao.ru/bank-zadaniy/matematicheskaya-gramotnost/" TargetMode="External"/><Relationship Id="rId24" Type="http://schemas.openxmlformats.org/officeDocument/2006/relationships/hyperlink" Target="http://skiv.instrao.ru/bank-zadaniy/chitatelskaya-gramotnost/" TargetMode="External"/><Relationship Id="rId40" Type="http://schemas.openxmlformats.org/officeDocument/2006/relationships/hyperlink" Target="http://skiv.instrao.ru/bank-zadaniy/matematicheskaya-gramotnost/" TargetMode="External"/><Relationship Id="rId45" Type="http://schemas.openxmlformats.org/officeDocument/2006/relationships/hyperlink" Target="http://skiv.instrao.ru/bank-zadaniy/matematicheskaya-gramotnost/" TargetMode="External"/><Relationship Id="rId66" Type="http://schemas.openxmlformats.org/officeDocument/2006/relationships/hyperlink" Target="http://skiv.instrao.ru/bank-zadaniy/globalnye-kompetentsii/" TargetMode="External"/><Relationship Id="rId87" Type="http://schemas.openxmlformats.org/officeDocument/2006/relationships/hyperlink" Target="http://skiv.instrao.ru/bank-zadaniy/finansovaya-gramotnost/" TargetMode="External"/><Relationship Id="rId110" Type="http://schemas.openxmlformats.org/officeDocument/2006/relationships/hyperlink" Target="http://skiv.instrao.ru/bank-zadaniy/kreativnoe-myshlenie/" TargetMode="External"/><Relationship Id="rId115" Type="http://schemas.openxmlformats.org/officeDocument/2006/relationships/hyperlink" Target="http://skiv.instrao.ru/bank-zadaniy/kreativnoe-myshlenie/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skiv.instrao.ru/bank-zadaniy/estestvennonauchnaya-gramotnost/" TargetMode="External"/><Relationship Id="rId82" Type="http://schemas.openxmlformats.org/officeDocument/2006/relationships/hyperlink" Target="http://skiv.instrao.ru/bank-zadaniy/globalnye-kompeten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14</Pages>
  <Words>6097</Words>
  <Characters>34754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5</cp:revision>
  <dcterms:created xsi:type="dcterms:W3CDTF">2022-10-25T04:49:00Z</dcterms:created>
  <dcterms:modified xsi:type="dcterms:W3CDTF">2022-10-26T10:39:00Z</dcterms:modified>
</cp:coreProperties>
</file>