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694" w:rsidRDefault="00CE1694" w:rsidP="00CE1694">
      <w:pPr>
        <w:widowControl w:val="0"/>
        <w:spacing w:after="0" w:line="240" w:lineRule="auto"/>
        <w:jc w:val="center"/>
        <w:rPr>
          <w:rFonts w:ascii="Times New Roman" w:eastAsia="Courier New" w:hAnsi="Times New Roman"/>
          <w:b/>
          <w:lang w:eastAsia="ru-RU" w:bidi="ru-RU"/>
        </w:rPr>
      </w:pPr>
      <w:r>
        <w:rPr>
          <w:rFonts w:ascii="Times New Roman" w:eastAsia="Courier New" w:hAnsi="Times New Roman"/>
          <w:b/>
          <w:lang w:eastAsia="ru-RU" w:bidi="ru-RU"/>
        </w:rPr>
        <w:t>План внеурочной деятельности</w:t>
      </w:r>
    </w:p>
    <w:p w:rsidR="00CE1694" w:rsidRDefault="00CE1694" w:rsidP="00CE1694">
      <w:pPr>
        <w:widowControl w:val="0"/>
        <w:spacing w:after="0" w:line="240" w:lineRule="auto"/>
        <w:jc w:val="center"/>
        <w:rPr>
          <w:rFonts w:ascii="Times New Roman" w:eastAsia="Courier New" w:hAnsi="Times New Roman"/>
          <w:b/>
          <w:lang w:eastAsia="ru-RU" w:bidi="ru-RU"/>
        </w:rPr>
      </w:pPr>
      <w:r>
        <w:rPr>
          <w:rFonts w:ascii="Times New Roman" w:eastAsia="Courier New" w:hAnsi="Times New Roman"/>
          <w:b/>
          <w:lang w:eastAsia="ru-RU" w:bidi="ru-RU"/>
        </w:rPr>
        <w:t>Нефтеюганского районного муниципального общеобразовательного</w:t>
      </w:r>
    </w:p>
    <w:p w:rsidR="00CE1694" w:rsidRDefault="00CE1694" w:rsidP="00CE1694">
      <w:pPr>
        <w:widowControl w:val="0"/>
        <w:spacing w:after="0" w:line="240" w:lineRule="auto"/>
        <w:jc w:val="center"/>
        <w:rPr>
          <w:rFonts w:ascii="Times New Roman" w:eastAsia="Courier New" w:hAnsi="Times New Roman"/>
          <w:b/>
          <w:lang w:eastAsia="ru-RU" w:bidi="ru-RU"/>
        </w:rPr>
      </w:pPr>
      <w:r>
        <w:rPr>
          <w:rFonts w:ascii="Times New Roman" w:eastAsia="Courier New" w:hAnsi="Times New Roman"/>
          <w:b/>
          <w:lang w:eastAsia="ru-RU" w:bidi="ru-RU"/>
        </w:rPr>
        <w:t xml:space="preserve"> бюджетного учреждения  «Чеускинская средняя общеобразовательная школа»</w:t>
      </w:r>
    </w:p>
    <w:p w:rsidR="00CE1694" w:rsidRDefault="00CE1694" w:rsidP="00CE1694">
      <w:pPr>
        <w:widowControl w:val="0"/>
        <w:spacing w:after="0" w:line="240" w:lineRule="auto"/>
        <w:jc w:val="center"/>
        <w:rPr>
          <w:rFonts w:ascii="Times New Roman" w:eastAsia="Courier New" w:hAnsi="Times New Roman"/>
          <w:b/>
          <w:lang w:eastAsia="ru-RU" w:bidi="ru-RU"/>
        </w:rPr>
      </w:pPr>
      <w:r>
        <w:rPr>
          <w:rFonts w:ascii="Times New Roman" w:eastAsia="Courier New" w:hAnsi="Times New Roman"/>
          <w:b/>
          <w:lang w:eastAsia="ru-RU" w:bidi="ru-RU"/>
        </w:rPr>
        <w:t>на 2021 / 2022 учебный год</w:t>
      </w:r>
    </w:p>
    <w:p w:rsidR="00CE1694" w:rsidRDefault="00CE1694" w:rsidP="00CE1694">
      <w:pPr>
        <w:widowControl w:val="0"/>
        <w:spacing w:after="0" w:line="240" w:lineRule="auto"/>
        <w:jc w:val="center"/>
        <w:rPr>
          <w:rFonts w:ascii="Times New Roman" w:eastAsia="Courier New" w:hAnsi="Times New Roman"/>
          <w:b/>
          <w:lang w:eastAsia="ru-RU" w:bidi="ru-RU"/>
        </w:rPr>
      </w:pPr>
    </w:p>
    <w:p w:rsidR="00CE1694" w:rsidRDefault="00CE1694" w:rsidP="00CE1694">
      <w:pPr>
        <w:widowControl w:val="0"/>
        <w:spacing w:after="0" w:line="240" w:lineRule="auto"/>
        <w:jc w:val="center"/>
        <w:rPr>
          <w:rFonts w:ascii="Times New Roman" w:eastAsia="Courier New" w:hAnsi="Times New Roman"/>
          <w:b/>
          <w:lang w:eastAsia="ru-RU" w:bidi="ru-RU"/>
        </w:rPr>
      </w:pPr>
    </w:p>
    <w:tbl>
      <w:tblPr>
        <w:tblStyle w:val="a3"/>
        <w:tblW w:w="10215" w:type="dxa"/>
        <w:tblInd w:w="0" w:type="dxa"/>
        <w:tblLayout w:type="fixed"/>
        <w:tblLook w:val="04A0" w:firstRow="1" w:lastRow="0" w:firstColumn="1" w:lastColumn="0" w:noHBand="0" w:noVBand="1"/>
      </w:tblPr>
      <w:tblGrid>
        <w:gridCol w:w="2474"/>
        <w:gridCol w:w="2861"/>
        <w:gridCol w:w="2355"/>
        <w:gridCol w:w="853"/>
        <w:gridCol w:w="831"/>
        <w:gridCol w:w="22"/>
        <w:gridCol w:w="787"/>
        <w:gridCol w:w="32"/>
      </w:tblGrid>
      <w:tr w:rsidR="00CE1694" w:rsidTr="00CE1694">
        <w:trPr>
          <w:trHeight w:val="297"/>
        </w:trPr>
        <w:tc>
          <w:tcPr>
            <w:tcW w:w="2474" w:type="dxa"/>
            <w:vMerge w:val="restart"/>
            <w:tcBorders>
              <w:top w:val="single" w:sz="4" w:space="0" w:color="auto"/>
              <w:left w:val="single" w:sz="4" w:space="0" w:color="auto"/>
              <w:bottom w:val="single" w:sz="4" w:space="0" w:color="auto"/>
              <w:right w:val="single" w:sz="4" w:space="0" w:color="auto"/>
            </w:tcBorders>
            <w:hideMark/>
          </w:tcPr>
          <w:p w:rsidR="00CE1694" w:rsidRDefault="00CE1694">
            <w:pPr>
              <w:widowControl w:val="0"/>
              <w:jc w:val="center"/>
              <w:rPr>
                <w:rFonts w:ascii="Times New Roman" w:eastAsia="Courier New" w:hAnsi="Times New Roman" w:cs="Courier New"/>
                <w:b/>
                <w:lang w:eastAsia="ru-RU"/>
              </w:rPr>
            </w:pPr>
            <w:r>
              <w:rPr>
                <w:rFonts w:ascii="Times New Roman" w:eastAsia="Courier New" w:hAnsi="Times New Roman" w:cs="Courier New"/>
                <w:b/>
                <w:sz w:val="24"/>
                <w:szCs w:val="24"/>
                <w:lang w:eastAsia="ru-RU"/>
              </w:rPr>
              <w:t>Направления развития личности</w:t>
            </w:r>
          </w:p>
        </w:tc>
        <w:tc>
          <w:tcPr>
            <w:tcW w:w="2861" w:type="dxa"/>
            <w:vMerge w:val="restart"/>
            <w:tcBorders>
              <w:top w:val="single" w:sz="4" w:space="0" w:color="auto"/>
              <w:left w:val="single" w:sz="4" w:space="0" w:color="auto"/>
              <w:bottom w:val="single" w:sz="4" w:space="0" w:color="auto"/>
              <w:right w:val="single" w:sz="4" w:space="0" w:color="auto"/>
            </w:tcBorders>
            <w:hideMark/>
          </w:tcPr>
          <w:p w:rsidR="00CE1694" w:rsidRDefault="00CE1694">
            <w:pPr>
              <w:widowControl w:val="0"/>
              <w:jc w:val="center"/>
              <w:rPr>
                <w:rFonts w:ascii="Times New Roman" w:eastAsia="Courier New" w:hAnsi="Times New Roman" w:cs="Courier New"/>
                <w:b/>
                <w:lang w:eastAsia="ru-RU"/>
              </w:rPr>
            </w:pPr>
            <w:r>
              <w:rPr>
                <w:rFonts w:ascii="Times New Roman" w:eastAsia="Courier New" w:hAnsi="Times New Roman" w:cs="Courier New"/>
                <w:b/>
                <w:sz w:val="24"/>
                <w:szCs w:val="24"/>
                <w:lang w:eastAsia="ru-RU"/>
              </w:rPr>
              <w:t>Форма организации внеурочной деятельности</w:t>
            </w:r>
          </w:p>
        </w:tc>
        <w:tc>
          <w:tcPr>
            <w:tcW w:w="2355" w:type="dxa"/>
            <w:vMerge w:val="restart"/>
            <w:tcBorders>
              <w:top w:val="single" w:sz="4" w:space="0" w:color="auto"/>
              <w:left w:val="single" w:sz="4" w:space="0" w:color="auto"/>
              <w:bottom w:val="single" w:sz="4" w:space="0" w:color="auto"/>
              <w:right w:val="single" w:sz="4" w:space="0" w:color="auto"/>
            </w:tcBorders>
            <w:hideMark/>
          </w:tcPr>
          <w:p w:rsidR="00CE1694" w:rsidRDefault="00CE1694">
            <w:pPr>
              <w:widowControl w:val="0"/>
              <w:jc w:val="center"/>
              <w:rPr>
                <w:rFonts w:ascii="Times New Roman" w:eastAsia="Courier New" w:hAnsi="Times New Roman" w:cs="Courier New"/>
                <w:b/>
                <w:lang w:eastAsia="ru-RU"/>
              </w:rPr>
            </w:pPr>
            <w:r>
              <w:rPr>
                <w:rFonts w:ascii="Times New Roman" w:eastAsia="Courier New" w:hAnsi="Times New Roman" w:cs="Courier New"/>
                <w:b/>
                <w:sz w:val="24"/>
                <w:szCs w:val="24"/>
                <w:lang w:eastAsia="ru-RU"/>
              </w:rPr>
              <w:t>Внеурочная деятельность за счет</w:t>
            </w:r>
          </w:p>
        </w:tc>
        <w:tc>
          <w:tcPr>
            <w:tcW w:w="1684" w:type="dxa"/>
            <w:gridSpan w:val="2"/>
            <w:tcBorders>
              <w:top w:val="single" w:sz="4" w:space="0" w:color="auto"/>
              <w:left w:val="single" w:sz="4" w:space="0" w:color="auto"/>
              <w:bottom w:val="single" w:sz="4" w:space="0" w:color="auto"/>
              <w:right w:val="single" w:sz="4" w:space="0" w:color="auto"/>
            </w:tcBorders>
            <w:hideMark/>
          </w:tcPr>
          <w:p w:rsidR="00CE1694" w:rsidRDefault="00CE1694">
            <w:pPr>
              <w:widowControl w:val="0"/>
              <w:jc w:val="center"/>
              <w:rPr>
                <w:rFonts w:ascii="Times New Roman" w:eastAsia="Courier New" w:hAnsi="Times New Roman" w:cs="Courier New"/>
                <w:b/>
                <w:lang w:eastAsia="ru-RU"/>
              </w:rPr>
            </w:pPr>
            <w:r>
              <w:rPr>
                <w:rFonts w:ascii="Times New Roman" w:eastAsia="Courier New" w:hAnsi="Times New Roman" w:cs="Courier New"/>
                <w:b/>
                <w:sz w:val="24"/>
                <w:szCs w:val="24"/>
                <w:lang w:eastAsia="ru-RU"/>
              </w:rPr>
              <w:t>Количество часов  (по классам)</w:t>
            </w:r>
          </w:p>
        </w:tc>
        <w:tc>
          <w:tcPr>
            <w:tcW w:w="841" w:type="dxa"/>
            <w:gridSpan w:val="3"/>
            <w:tcBorders>
              <w:top w:val="single" w:sz="4" w:space="0" w:color="auto"/>
              <w:left w:val="single" w:sz="4" w:space="0" w:color="auto"/>
              <w:bottom w:val="single" w:sz="4" w:space="0" w:color="auto"/>
              <w:right w:val="single" w:sz="4" w:space="0" w:color="auto"/>
            </w:tcBorders>
          </w:tcPr>
          <w:p w:rsidR="00CE1694" w:rsidRDefault="00CE1694">
            <w:pPr>
              <w:widowControl w:val="0"/>
              <w:jc w:val="center"/>
              <w:rPr>
                <w:rFonts w:ascii="Times New Roman" w:eastAsia="Courier New" w:hAnsi="Times New Roman" w:cs="Courier New"/>
                <w:b/>
                <w:sz w:val="24"/>
                <w:szCs w:val="24"/>
                <w:lang w:eastAsia="ru-RU"/>
              </w:rPr>
            </w:pPr>
          </w:p>
          <w:p w:rsidR="00CE1694" w:rsidRDefault="00CE1694">
            <w:pPr>
              <w:widowControl w:val="0"/>
              <w:jc w:val="center"/>
              <w:rPr>
                <w:rFonts w:ascii="Times New Roman" w:eastAsia="Courier New" w:hAnsi="Times New Roman" w:cs="Courier New"/>
                <w:b/>
                <w:lang w:eastAsia="ru-RU"/>
              </w:rPr>
            </w:pPr>
            <w:r>
              <w:rPr>
                <w:rFonts w:ascii="Times New Roman" w:eastAsia="Courier New" w:hAnsi="Times New Roman" w:cs="Courier New"/>
                <w:b/>
                <w:sz w:val="24"/>
                <w:szCs w:val="24"/>
                <w:lang w:eastAsia="ru-RU"/>
              </w:rPr>
              <w:t>Всего</w:t>
            </w:r>
          </w:p>
        </w:tc>
      </w:tr>
      <w:tr w:rsidR="00CE1694" w:rsidTr="00CE1694">
        <w:trPr>
          <w:gridAfter w:val="1"/>
          <w:wAfter w:w="32" w:type="dxa"/>
          <w:trHeight w:val="229"/>
        </w:trPr>
        <w:tc>
          <w:tcPr>
            <w:tcW w:w="2474" w:type="dxa"/>
            <w:vMerge/>
            <w:tcBorders>
              <w:top w:val="single" w:sz="4" w:space="0" w:color="auto"/>
              <w:left w:val="single" w:sz="4" w:space="0" w:color="auto"/>
              <w:bottom w:val="single" w:sz="4" w:space="0" w:color="auto"/>
              <w:right w:val="single" w:sz="4" w:space="0" w:color="auto"/>
            </w:tcBorders>
            <w:vAlign w:val="center"/>
            <w:hideMark/>
          </w:tcPr>
          <w:p w:rsidR="00CE1694" w:rsidRDefault="00CE1694">
            <w:pPr>
              <w:rPr>
                <w:rFonts w:ascii="Times New Roman" w:eastAsia="Courier New" w:hAnsi="Times New Roman" w:cs="Courier New"/>
                <w:b/>
                <w:lang w:eastAsia="ru-RU"/>
              </w:rPr>
            </w:pPr>
          </w:p>
        </w:tc>
        <w:tc>
          <w:tcPr>
            <w:tcW w:w="2861" w:type="dxa"/>
            <w:vMerge/>
            <w:tcBorders>
              <w:top w:val="single" w:sz="4" w:space="0" w:color="auto"/>
              <w:left w:val="single" w:sz="4" w:space="0" w:color="auto"/>
              <w:bottom w:val="single" w:sz="4" w:space="0" w:color="auto"/>
              <w:right w:val="single" w:sz="4" w:space="0" w:color="auto"/>
            </w:tcBorders>
            <w:vAlign w:val="center"/>
            <w:hideMark/>
          </w:tcPr>
          <w:p w:rsidR="00CE1694" w:rsidRDefault="00CE1694">
            <w:pPr>
              <w:rPr>
                <w:rFonts w:ascii="Times New Roman" w:eastAsia="Courier New" w:hAnsi="Times New Roman" w:cs="Courier New"/>
                <w:b/>
                <w:lang w:eastAsia="ru-RU"/>
              </w:rPr>
            </w:pPr>
          </w:p>
        </w:tc>
        <w:tc>
          <w:tcPr>
            <w:tcW w:w="2355" w:type="dxa"/>
            <w:vMerge/>
            <w:tcBorders>
              <w:top w:val="single" w:sz="4" w:space="0" w:color="auto"/>
              <w:left w:val="single" w:sz="4" w:space="0" w:color="auto"/>
              <w:bottom w:val="single" w:sz="4" w:space="0" w:color="auto"/>
              <w:right w:val="single" w:sz="4" w:space="0" w:color="auto"/>
            </w:tcBorders>
            <w:vAlign w:val="center"/>
            <w:hideMark/>
          </w:tcPr>
          <w:p w:rsidR="00CE1694" w:rsidRDefault="00CE1694">
            <w:pPr>
              <w:rPr>
                <w:rFonts w:ascii="Times New Roman" w:eastAsia="Courier New" w:hAnsi="Times New Roman" w:cs="Courier New"/>
                <w:b/>
                <w:lang w:eastAsia="ru-RU"/>
              </w:rPr>
            </w:pPr>
          </w:p>
        </w:tc>
        <w:tc>
          <w:tcPr>
            <w:tcW w:w="853" w:type="dxa"/>
            <w:tcBorders>
              <w:top w:val="single" w:sz="4" w:space="0" w:color="auto"/>
              <w:left w:val="single" w:sz="4" w:space="0" w:color="auto"/>
              <w:bottom w:val="single" w:sz="4" w:space="0" w:color="auto"/>
              <w:right w:val="single" w:sz="4" w:space="0" w:color="auto"/>
            </w:tcBorders>
            <w:hideMark/>
          </w:tcPr>
          <w:p w:rsidR="00CE1694" w:rsidRDefault="00CE1694">
            <w:pPr>
              <w:widowControl w:val="0"/>
              <w:jc w:val="center"/>
              <w:rPr>
                <w:rFonts w:ascii="Times New Roman" w:eastAsia="Courier New" w:hAnsi="Times New Roman" w:cs="Courier New"/>
                <w:b/>
                <w:lang w:val="en-US" w:eastAsia="ru-RU"/>
              </w:rPr>
            </w:pPr>
            <w:r>
              <w:rPr>
                <w:rFonts w:ascii="Times New Roman" w:eastAsia="Courier New" w:hAnsi="Times New Roman" w:cs="Courier New"/>
                <w:b/>
                <w:sz w:val="24"/>
                <w:szCs w:val="24"/>
                <w:lang w:val="en-US" w:eastAsia="ru-RU"/>
              </w:rPr>
              <w:t>X</w:t>
            </w:r>
          </w:p>
        </w:tc>
        <w:tc>
          <w:tcPr>
            <w:tcW w:w="853" w:type="dxa"/>
            <w:gridSpan w:val="2"/>
            <w:tcBorders>
              <w:top w:val="single" w:sz="4" w:space="0" w:color="auto"/>
              <w:left w:val="single" w:sz="4" w:space="0" w:color="auto"/>
              <w:bottom w:val="single" w:sz="4" w:space="0" w:color="auto"/>
              <w:right w:val="single" w:sz="4" w:space="0" w:color="auto"/>
            </w:tcBorders>
            <w:hideMark/>
          </w:tcPr>
          <w:p w:rsidR="00CE1694" w:rsidRDefault="00CE1694">
            <w:pPr>
              <w:widowControl w:val="0"/>
              <w:jc w:val="center"/>
              <w:rPr>
                <w:rFonts w:ascii="Times New Roman" w:eastAsia="Courier New" w:hAnsi="Times New Roman" w:cs="Courier New"/>
                <w:b/>
                <w:lang w:val="en-US" w:eastAsia="ru-RU"/>
              </w:rPr>
            </w:pPr>
            <w:r>
              <w:rPr>
                <w:rFonts w:ascii="Times New Roman" w:eastAsia="Courier New" w:hAnsi="Times New Roman" w:cs="Courier New"/>
                <w:b/>
                <w:sz w:val="24"/>
                <w:szCs w:val="24"/>
                <w:lang w:val="en-US" w:eastAsia="ru-RU"/>
              </w:rPr>
              <w:t>XI</w:t>
            </w:r>
          </w:p>
        </w:tc>
        <w:tc>
          <w:tcPr>
            <w:tcW w:w="787" w:type="dxa"/>
            <w:tcBorders>
              <w:top w:val="single" w:sz="4" w:space="0" w:color="auto"/>
              <w:left w:val="single" w:sz="4" w:space="0" w:color="auto"/>
              <w:bottom w:val="single" w:sz="4" w:space="0" w:color="auto"/>
              <w:right w:val="single" w:sz="4" w:space="0" w:color="auto"/>
            </w:tcBorders>
          </w:tcPr>
          <w:p w:rsidR="00CE1694" w:rsidRDefault="00CE1694">
            <w:pPr>
              <w:widowControl w:val="0"/>
              <w:jc w:val="center"/>
              <w:rPr>
                <w:rFonts w:ascii="Times New Roman" w:eastAsia="Courier New" w:hAnsi="Times New Roman" w:cs="Courier New"/>
                <w:b/>
                <w:lang w:val="en-US" w:eastAsia="ru-RU"/>
              </w:rPr>
            </w:pPr>
          </w:p>
        </w:tc>
      </w:tr>
      <w:tr w:rsidR="00CE1694" w:rsidTr="00CE1694">
        <w:trPr>
          <w:gridAfter w:val="1"/>
          <w:wAfter w:w="32" w:type="dxa"/>
          <w:trHeight w:val="319"/>
        </w:trPr>
        <w:tc>
          <w:tcPr>
            <w:tcW w:w="2474" w:type="dxa"/>
            <w:tcBorders>
              <w:top w:val="single" w:sz="4" w:space="0" w:color="auto"/>
              <w:left w:val="single" w:sz="4" w:space="0" w:color="auto"/>
              <w:bottom w:val="single" w:sz="4" w:space="0" w:color="auto"/>
              <w:right w:val="single" w:sz="4" w:space="0" w:color="auto"/>
            </w:tcBorders>
            <w:hideMark/>
          </w:tcPr>
          <w:p w:rsidR="00CE1694" w:rsidRDefault="00CE1694">
            <w:pPr>
              <w:widowControl w:val="0"/>
              <w:jc w:val="both"/>
              <w:rPr>
                <w:rFonts w:ascii="Times New Roman" w:eastAsia="Courier New" w:hAnsi="Times New Roman" w:cs="Courier New"/>
                <w:lang w:eastAsia="ru-RU"/>
              </w:rPr>
            </w:pPr>
            <w:r>
              <w:rPr>
                <w:rFonts w:ascii="Times New Roman" w:eastAsia="Courier New" w:hAnsi="Times New Roman" w:cs="Courier New"/>
                <w:sz w:val="24"/>
                <w:szCs w:val="24"/>
                <w:lang w:val="en-US" w:eastAsia="ru-RU"/>
              </w:rPr>
              <w:t>C</w:t>
            </w:r>
            <w:r>
              <w:rPr>
                <w:rFonts w:ascii="Times New Roman" w:eastAsia="Courier New" w:hAnsi="Times New Roman" w:cs="Courier New"/>
                <w:sz w:val="24"/>
                <w:szCs w:val="24"/>
                <w:lang w:eastAsia="ru-RU"/>
              </w:rPr>
              <w:t>портивно- оздоровительное</w:t>
            </w:r>
          </w:p>
        </w:tc>
        <w:tc>
          <w:tcPr>
            <w:tcW w:w="2861" w:type="dxa"/>
            <w:tcBorders>
              <w:top w:val="single" w:sz="4" w:space="0" w:color="auto"/>
              <w:left w:val="single" w:sz="4" w:space="0" w:color="auto"/>
              <w:bottom w:val="single" w:sz="4" w:space="0" w:color="auto"/>
              <w:right w:val="single" w:sz="4" w:space="0" w:color="auto"/>
            </w:tcBorders>
            <w:hideMark/>
          </w:tcPr>
          <w:p w:rsidR="00CE1694" w:rsidRDefault="00CE1694">
            <w:pPr>
              <w:widowControl w:val="0"/>
              <w:jc w:val="both"/>
              <w:rPr>
                <w:rFonts w:ascii="Times New Roman" w:eastAsia="Courier New" w:hAnsi="Times New Roman" w:cs="Courier New"/>
                <w:lang w:eastAsia="ru-RU"/>
              </w:rPr>
            </w:pPr>
            <w:r>
              <w:rPr>
                <w:rFonts w:ascii="Times New Roman" w:eastAsia="Courier New" w:hAnsi="Times New Roman" w:cs="Courier New"/>
                <w:sz w:val="24"/>
                <w:szCs w:val="24"/>
                <w:lang w:eastAsia="ru-RU"/>
              </w:rPr>
              <w:t>«Спортивные игры» / секция</w:t>
            </w:r>
          </w:p>
        </w:tc>
        <w:tc>
          <w:tcPr>
            <w:tcW w:w="2355" w:type="dxa"/>
            <w:tcBorders>
              <w:top w:val="single" w:sz="4" w:space="0" w:color="auto"/>
              <w:left w:val="single" w:sz="4" w:space="0" w:color="auto"/>
              <w:bottom w:val="single" w:sz="4" w:space="0" w:color="auto"/>
              <w:right w:val="single" w:sz="4" w:space="0" w:color="auto"/>
            </w:tcBorders>
            <w:hideMark/>
          </w:tcPr>
          <w:p w:rsidR="00CE1694" w:rsidRDefault="00CE1694">
            <w:pPr>
              <w:widowControl w:val="0"/>
              <w:jc w:val="center"/>
              <w:rPr>
                <w:rFonts w:ascii="Times New Roman" w:eastAsia="Courier New" w:hAnsi="Times New Roman" w:cs="Courier New"/>
                <w:lang w:eastAsia="ru-RU"/>
              </w:rPr>
            </w:pPr>
            <w:r>
              <w:rPr>
                <w:rFonts w:ascii="Times New Roman" w:eastAsia="Courier New" w:hAnsi="Times New Roman" w:cs="Courier New"/>
                <w:sz w:val="24"/>
                <w:szCs w:val="24"/>
                <w:lang w:eastAsia="ru-RU"/>
              </w:rPr>
              <w:t>ДО</w:t>
            </w:r>
          </w:p>
        </w:tc>
        <w:tc>
          <w:tcPr>
            <w:tcW w:w="853" w:type="dxa"/>
            <w:tcBorders>
              <w:top w:val="single" w:sz="4" w:space="0" w:color="auto"/>
              <w:left w:val="single" w:sz="4" w:space="0" w:color="auto"/>
              <w:bottom w:val="single" w:sz="4" w:space="0" w:color="auto"/>
              <w:right w:val="single" w:sz="4" w:space="0" w:color="auto"/>
            </w:tcBorders>
            <w:hideMark/>
          </w:tcPr>
          <w:p w:rsidR="00CE1694" w:rsidRDefault="00CE1694">
            <w:pPr>
              <w:widowControl w:val="0"/>
              <w:jc w:val="center"/>
              <w:rPr>
                <w:rFonts w:ascii="Times New Roman" w:eastAsia="Courier New" w:hAnsi="Times New Roman" w:cs="Courier New"/>
                <w:lang w:eastAsia="ru-RU"/>
              </w:rPr>
            </w:pPr>
            <w:r>
              <w:rPr>
                <w:rFonts w:ascii="Times New Roman" w:eastAsia="Courier New" w:hAnsi="Times New Roman" w:cs="Courier New"/>
                <w:sz w:val="24"/>
                <w:szCs w:val="24"/>
                <w:lang w:eastAsia="ru-RU"/>
              </w:rPr>
              <w:t>2</w:t>
            </w:r>
          </w:p>
        </w:tc>
        <w:tc>
          <w:tcPr>
            <w:tcW w:w="853" w:type="dxa"/>
            <w:gridSpan w:val="2"/>
            <w:tcBorders>
              <w:top w:val="single" w:sz="4" w:space="0" w:color="auto"/>
              <w:left w:val="single" w:sz="4" w:space="0" w:color="auto"/>
              <w:bottom w:val="single" w:sz="4" w:space="0" w:color="auto"/>
              <w:right w:val="single" w:sz="4" w:space="0" w:color="auto"/>
            </w:tcBorders>
            <w:hideMark/>
          </w:tcPr>
          <w:p w:rsidR="00CE1694" w:rsidRDefault="00CE1694">
            <w:pPr>
              <w:widowControl w:val="0"/>
              <w:jc w:val="center"/>
              <w:rPr>
                <w:rFonts w:ascii="Times New Roman" w:eastAsia="Courier New" w:hAnsi="Times New Roman" w:cs="Courier New"/>
                <w:lang w:val="en-US" w:eastAsia="ru-RU"/>
              </w:rPr>
            </w:pPr>
            <w:r>
              <w:rPr>
                <w:rFonts w:ascii="Times New Roman" w:eastAsia="Courier New" w:hAnsi="Times New Roman" w:cs="Courier New"/>
                <w:lang w:val="en-US" w:eastAsia="ru-RU"/>
              </w:rPr>
              <w:t>2</w:t>
            </w:r>
          </w:p>
        </w:tc>
        <w:tc>
          <w:tcPr>
            <w:tcW w:w="787" w:type="dxa"/>
            <w:tcBorders>
              <w:top w:val="single" w:sz="4" w:space="0" w:color="auto"/>
              <w:left w:val="single" w:sz="4" w:space="0" w:color="auto"/>
              <w:bottom w:val="single" w:sz="4" w:space="0" w:color="auto"/>
              <w:right w:val="single" w:sz="4" w:space="0" w:color="auto"/>
            </w:tcBorders>
            <w:hideMark/>
          </w:tcPr>
          <w:p w:rsidR="00CE1694" w:rsidRDefault="00CE1694">
            <w:pPr>
              <w:widowControl w:val="0"/>
              <w:jc w:val="center"/>
              <w:rPr>
                <w:rFonts w:ascii="Times New Roman" w:eastAsia="Courier New" w:hAnsi="Times New Roman" w:cs="Courier New"/>
                <w:lang w:eastAsia="ru-RU"/>
              </w:rPr>
            </w:pPr>
            <w:r>
              <w:rPr>
                <w:rFonts w:ascii="Times New Roman" w:eastAsia="Courier New" w:hAnsi="Times New Roman" w:cs="Courier New"/>
                <w:sz w:val="24"/>
                <w:szCs w:val="24"/>
                <w:lang w:eastAsia="ru-RU"/>
              </w:rPr>
              <w:t>2</w:t>
            </w:r>
          </w:p>
        </w:tc>
      </w:tr>
      <w:tr w:rsidR="00CE1694" w:rsidTr="00CE1694">
        <w:trPr>
          <w:gridAfter w:val="1"/>
          <w:wAfter w:w="32" w:type="dxa"/>
          <w:trHeight w:val="490"/>
        </w:trPr>
        <w:tc>
          <w:tcPr>
            <w:tcW w:w="2474" w:type="dxa"/>
            <w:tcBorders>
              <w:top w:val="single" w:sz="4" w:space="0" w:color="auto"/>
              <w:left w:val="single" w:sz="4" w:space="0" w:color="auto"/>
              <w:bottom w:val="single" w:sz="4" w:space="0" w:color="auto"/>
              <w:right w:val="single" w:sz="4" w:space="0" w:color="auto"/>
            </w:tcBorders>
            <w:hideMark/>
          </w:tcPr>
          <w:p w:rsidR="00CE1694" w:rsidRDefault="00CE1694">
            <w:pPr>
              <w:widowControl w:val="0"/>
              <w:jc w:val="both"/>
              <w:rPr>
                <w:rFonts w:ascii="Times New Roman" w:eastAsia="Courier New" w:hAnsi="Times New Roman" w:cs="Courier New"/>
                <w:lang w:eastAsia="ru-RU"/>
              </w:rPr>
            </w:pPr>
            <w:r>
              <w:rPr>
                <w:rFonts w:ascii="Times New Roman" w:eastAsia="Courier New" w:hAnsi="Times New Roman" w:cs="Courier New"/>
                <w:sz w:val="24"/>
                <w:szCs w:val="24"/>
                <w:lang w:eastAsia="ru-RU"/>
              </w:rPr>
              <w:t>Духовно-нравственное</w:t>
            </w:r>
          </w:p>
        </w:tc>
        <w:tc>
          <w:tcPr>
            <w:tcW w:w="2861" w:type="dxa"/>
            <w:tcBorders>
              <w:top w:val="single" w:sz="4" w:space="0" w:color="auto"/>
              <w:left w:val="single" w:sz="4" w:space="0" w:color="auto"/>
              <w:bottom w:val="single" w:sz="4" w:space="0" w:color="auto"/>
              <w:right w:val="single" w:sz="4" w:space="0" w:color="auto"/>
            </w:tcBorders>
            <w:hideMark/>
          </w:tcPr>
          <w:p w:rsidR="00CE1694" w:rsidRDefault="00CE1694">
            <w:pPr>
              <w:widowControl w:val="0"/>
              <w:jc w:val="both"/>
              <w:rPr>
                <w:rFonts w:ascii="Times New Roman" w:eastAsia="Courier New" w:hAnsi="Times New Roman" w:cs="Courier New"/>
                <w:lang w:eastAsia="ru-RU"/>
              </w:rPr>
            </w:pPr>
            <w:r>
              <w:rPr>
                <w:rFonts w:ascii="Times New Roman" w:eastAsia="Courier New" w:hAnsi="Times New Roman" w:cs="Courier New"/>
                <w:sz w:val="24"/>
                <w:szCs w:val="24"/>
                <w:lang w:eastAsia="ru-RU"/>
              </w:rPr>
              <w:t xml:space="preserve">Музейные уроки  </w:t>
            </w:r>
          </w:p>
        </w:tc>
        <w:tc>
          <w:tcPr>
            <w:tcW w:w="2355" w:type="dxa"/>
            <w:tcBorders>
              <w:top w:val="single" w:sz="4" w:space="0" w:color="auto"/>
              <w:left w:val="single" w:sz="4" w:space="0" w:color="auto"/>
              <w:bottom w:val="single" w:sz="4" w:space="0" w:color="auto"/>
              <w:right w:val="single" w:sz="4" w:space="0" w:color="auto"/>
            </w:tcBorders>
            <w:hideMark/>
          </w:tcPr>
          <w:p w:rsidR="00CE1694" w:rsidRDefault="00CE1694">
            <w:pPr>
              <w:widowControl w:val="0"/>
              <w:jc w:val="center"/>
              <w:rPr>
                <w:rFonts w:ascii="Times New Roman" w:eastAsia="Courier New" w:hAnsi="Times New Roman" w:cs="Courier New"/>
                <w:sz w:val="24"/>
                <w:szCs w:val="24"/>
                <w:lang w:eastAsia="ru-RU"/>
              </w:rPr>
            </w:pPr>
            <w:r>
              <w:rPr>
                <w:rFonts w:ascii="Times New Roman" w:eastAsia="Courier New" w:hAnsi="Times New Roman" w:cs="Courier New"/>
                <w:sz w:val="24"/>
                <w:szCs w:val="24"/>
                <w:lang w:eastAsia="ru-RU"/>
              </w:rPr>
              <w:t xml:space="preserve">Классное </w:t>
            </w:r>
          </w:p>
          <w:p w:rsidR="00CE1694" w:rsidRDefault="00CE1694">
            <w:pPr>
              <w:widowControl w:val="0"/>
              <w:jc w:val="center"/>
              <w:rPr>
                <w:rFonts w:ascii="Times New Roman" w:eastAsia="Courier New" w:hAnsi="Times New Roman" w:cs="Courier New"/>
                <w:lang w:eastAsia="ru-RU"/>
              </w:rPr>
            </w:pPr>
            <w:r>
              <w:rPr>
                <w:rFonts w:ascii="Times New Roman" w:eastAsia="Courier New" w:hAnsi="Times New Roman" w:cs="Courier New"/>
                <w:sz w:val="24"/>
                <w:szCs w:val="24"/>
                <w:lang w:eastAsia="ru-RU"/>
              </w:rPr>
              <w:t>рук-во</w:t>
            </w:r>
          </w:p>
        </w:tc>
        <w:tc>
          <w:tcPr>
            <w:tcW w:w="853" w:type="dxa"/>
            <w:tcBorders>
              <w:top w:val="single" w:sz="4" w:space="0" w:color="auto"/>
              <w:left w:val="single" w:sz="4" w:space="0" w:color="auto"/>
              <w:bottom w:val="single" w:sz="4" w:space="0" w:color="auto"/>
              <w:right w:val="single" w:sz="4" w:space="0" w:color="auto"/>
            </w:tcBorders>
            <w:hideMark/>
          </w:tcPr>
          <w:p w:rsidR="00CE1694" w:rsidRDefault="00CE1694">
            <w:pPr>
              <w:widowControl w:val="0"/>
              <w:jc w:val="center"/>
              <w:rPr>
                <w:rFonts w:ascii="Times New Roman" w:eastAsia="Courier New" w:hAnsi="Times New Roman" w:cs="Courier New"/>
                <w:lang w:eastAsia="ru-RU"/>
              </w:rPr>
            </w:pPr>
            <w:r>
              <w:rPr>
                <w:rFonts w:ascii="Times New Roman" w:eastAsia="Courier New" w:hAnsi="Times New Roman" w:cs="Courier New"/>
                <w:sz w:val="24"/>
                <w:szCs w:val="24"/>
                <w:lang w:eastAsia="ru-RU"/>
              </w:rPr>
              <w:t>1</w:t>
            </w:r>
          </w:p>
        </w:tc>
        <w:tc>
          <w:tcPr>
            <w:tcW w:w="853" w:type="dxa"/>
            <w:gridSpan w:val="2"/>
            <w:tcBorders>
              <w:top w:val="single" w:sz="4" w:space="0" w:color="auto"/>
              <w:left w:val="single" w:sz="4" w:space="0" w:color="auto"/>
              <w:bottom w:val="single" w:sz="4" w:space="0" w:color="auto"/>
              <w:right w:val="single" w:sz="4" w:space="0" w:color="auto"/>
            </w:tcBorders>
            <w:hideMark/>
          </w:tcPr>
          <w:p w:rsidR="00CE1694" w:rsidRDefault="00CE1694">
            <w:pPr>
              <w:widowControl w:val="0"/>
              <w:jc w:val="center"/>
              <w:rPr>
                <w:rFonts w:ascii="Times New Roman" w:eastAsia="Courier New" w:hAnsi="Times New Roman" w:cs="Courier New"/>
                <w:lang w:val="en-US" w:eastAsia="ru-RU"/>
              </w:rPr>
            </w:pPr>
            <w:r>
              <w:rPr>
                <w:rFonts w:ascii="Times New Roman" w:eastAsia="Courier New" w:hAnsi="Times New Roman" w:cs="Courier New"/>
                <w:lang w:val="en-US" w:eastAsia="ru-RU"/>
              </w:rPr>
              <w:t>1</w:t>
            </w:r>
          </w:p>
        </w:tc>
        <w:tc>
          <w:tcPr>
            <w:tcW w:w="787" w:type="dxa"/>
            <w:tcBorders>
              <w:top w:val="single" w:sz="4" w:space="0" w:color="auto"/>
              <w:left w:val="single" w:sz="4" w:space="0" w:color="auto"/>
              <w:bottom w:val="single" w:sz="4" w:space="0" w:color="auto"/>
              <w:right w:val="single" w:sz="4" w:space="0" w:color="auto"/>
            </w:tcBorders>
            <w:hideMark/>
          </w:tcPr>
          <w:p w:rsidR="00CE1694" w:rsidRDefault="00CE1694">
            <w:pPr>
              <w:widowControl w:val="0"/>
              <w:jc w:val="center"/>
              <w:rPr>
                <w:rFonts w:ascii="Times New Roman" w:eastAsia="Courier New" w:hAnsi="Times New Roman" w:cs="Courier New"/>
                <w:lang w:eastAsia="ru-RU"/>
              </w:rPr>
            </w:pPr>
            <w:r>
              <w:rPr>
                <w:rFonts w:ascii="Times New Roman" w:eastAsia="Courier New" w:hAnsi="Times New Roman" w:cs="Courier New"/>
                <w:sz w:val="24"/>
                <w:szCs w:val="24"/>
                <w:lang w:eastAsia="ru-RU"/>
              </w:rPr>
              <w:t>1</w:t>
            </w:r>
          </w:p>
        </w:tc>
      </w:tr>
      <w:tr w:rsidR="00CE1694" w:rsidTr="00CE1694">
        <w:trPr>
          <w:gridAfter w:val="1"/>
          <w:wAfter w:w="32" w:type="dxa"/>
          <w:trHeight w:val="251"/>
        </w:trPr>
        <w:tc>
          <w:tcPr>
            <w:tcW w:w="2474" w:type="dxa"/>
            <w:tcBorders>
              <w:top w:val="single" w:sz="4" w:space="0" w:color="auto"/>
              <w:left w:val="single" w:sz="4" w:space="0" w:color="auto"/>
              <w:bottom w:val="single" w:sz="4" w:space="0" w:color="auto"/>
              <w:right w:val="single" w:sz="4" w:space="0" w:color="auto"/>
            </w:tcBorders>
            <w:hideMark/>
          </w:tcPr>
          <w:p w:rsidR="00CE1694" w:rsidRDefault="00CE1694">
            <w:pPr>
              <w:widowControl w:val="0"/>
              <w:jc w:val="both"/>
              <w:rPr>
                <w:rFonts w:ascii="Times New Roman" w:eastAsia="Courier New" w:hAnsi="Times New Roman" w:cs="Courier New"/>
                <w:lang w:eastAsia="ru-RU"/>
              </w:rPr>
            </w:pPr>
            <w:r>
              <w:rPr>
                <w:rFonts w:ascii="Times New Roman" w:eastAsia="Courier New" w:hAnsi="Times New Roman" w:cs="Courier New"/>
                <w:sz w:val="24"/>
                <w:szCs w:val="24"/>
                <w:lang w:eastAsia="ru-RU"/>
              </w:rPr>
              <w:t>Социальное</w:t>
            </w:r>
          </w:p>
        </w:tc>
        <w:tc>
          <w:tcPr>
            <w:tcW w:w="2861" w:type="dxa"/>
            <w:tcBorders>
              <w:top w:val="single" w:sz="4" w:space="0" w:color="auto"/>
              <w:left w:val="single" w:sz="4" w:space="0" w:color="auto"/>
              <w:bottom w:val="single" w:sz="4" w:space="0" w:color="auto"/>
              <w:right w:val="single" w:sz="4" w:space="0" w:color="auto"/>
            </w:tcBorders>
            <w:hideMark/>
          </w:tcPr>
          <w:p w:rsidR="00CE1694" w:rsidRDefault="00CE1694">
            <w:pPr>
              <w:widowControl w:val="0"/>
              <w:jc w:val="both"/>
              <w:rPr>
                <w:rFonts w:ascii="Times New Roman" w:eastAsia="Courier New" w:hAnsi="Times New Roman" w:cs="Courier New"/>
                <w:lang w:eastAsia="ru-RU"/>
              </w:rPr>
            </w:pPr>
            <w:r>
              <w:rPr>
                <w:rFonts w:ascii="Times New Roman" w:eastAsia="Courier New" w:hAnsi="Times New Roman" w:cs="Courier New"/>
                <w:sz w:val="24"/>
                <w:szCs w:val="24"/>
                <w:lang w:eastAsia="ru-RU"/>
              </w:rPr>
              <w:t>«Творим добро» / волонтерская деятельность, социальное проектирование</w:t>
            </w:r>
          </w:p>
        </w:tc>
        <w:tc>
          <w:tcPr>
            <w:tcW w:w="2355" w:type="dxa"/>
            <w:tcBorders>
              <w:top w:val="single" w:sz="4" w:space="0" w:color="auto"/>
              <w:left w:val="single" w:sz="4" w:space="0" w:color="auto"/>
              <w:bottom w:val="single" w:sz="4" w:space="0" w:color="auto"/>
              <w:right w:val="single" w:sz="4" w:space="0" w:color="auto"/>
            </w:tcBorders>
            <w:hideMark/>
          </w:tcPr>
          <w:p w:rsidR="00CE1694" w:rsidRDefault="00CE1694">
            <w:pPr>
              <w:widowControl w:val="0"/>
              <w:jc w:val="center"/>
              <w:rPr>
                <w:rFonts w:ascii="Times New Roman" w:eastAsia="Courier New" w:hAnsi="Times New Roman" w:cs="Courier New"/>
                <w:lang w:eastAsia="ru-RU"/>
              </w:rPr>
            </w:pPr>
            <w:r>
              <w:rPr>
                <w:rFonts w:ascii="Times New Roman" w:eastAsia="Courier New" w:hAnsi="Times New Roman" w:cs="Courier New"/>
                <w:sz w:val="24"/>
                <w:szCs w:val="24"/>
                <w:lang w:eastAsia="ru-RU"/>
              </w:rPr>
              <w:t xml:space="preserve">в рамках работы педагога-организатора </w:t>
            </w:r>
          </w:p>
        </w:tc>
        <w:tc>
          <w:tcPr>
            <w:tcW w:w="853" w:type="dxa"/>
            <w:tcBorders>
              <w:top w:val="single" w:sz="4" w:space="0" w:color="auto"/>
              <w:left w:val="single" w:sz="4" w:space="0" w:color="auto"/>
              <w:bottom w:val="single" w:sz="4" w:space="0" w:color="auto"/>
              <w:right w:val="single" w:sz="4" w:space="0" w:color="auto"/>
            </w:tcBorders>
            <w:hideMark/>
          </w:tcPr>
          <w:p w:rsidR="00CE1694" w:rsidRDefault="00CE1694">
            <w:pPr>
              <w:widowControl w:val="0"/>
              <w:jc w:val="center"/>
              <w:rPr>
                <w:rFonts w:ascii="Times New Roman" w:eastAsia="Courier New" w:hAnsi="Times New Roman" w:cs="Courier New"/>
                <w:lang w:eastAsia="ru-RU"/>
              </w:rPr>
            </w:pPr>
            <w:r>
              <w:rPr>
                <w:rFonts w:ascii="Times New Roman" w:eastAsia="Courier New" w:hAnsi="Times New Roman" w:cs="Courier New"/>
                <w:sz w:val="24"/>
                <w:szCs w:val="24"/>
                <w:lang w:eastAsia="ru-RU"/>
              </w:rPr>
              <w:t>2</w:t>
            </w:r>
          </w:p>
        </w:tc>
        <w:tc>
          <w:tcPr>
            <w:tcW w:w="853" w:type="dxa"/>
            <w:gridSpan w:val="2"/>
            <w:tcBorders>
              <w:top w:val="single" w:sz="4" w:space="0" w:color="auto"/>
              <w:left w:val="single" w:sz="4" w:space="0" w:color="auto"/>
              <w:bottom w:val="single" w:sz="4" w:space="0" w:color="auto"/>
              <w:right w:val="single" w:sz="4" w:space="0" w:color="auto"/>
            </w:tcBorders>
            <w:hideMark/>
          </w:tcPr>
          <w:p w:rsidR="00CE1694" w:rsidRDefault="00CE1694">
            <w:pPr>
              <w:widowControl w:val="0"/>
              <w:jc w:val="center"/>
              <w:rPr>
                <w:rFonts w:ascii="Times New Roman" w:eastAsia="Courier New" w:hAnsi="Times New Roman" w:cs="Courier New"/>
                <w:lang w:val="en-US" w:eastAsia="ru-RU"/>
              </w:rPr>
            </w:pPr>
            <w:r>
              <w:rPr>
                <w:rFonts w:ascii="Times New Roman" w:eastAsia="Courier New" w:hAnsi="Times New Roman" w:cs="Courier New"/>
                <w:lang w:val="en-US" w:eastAsia="ru-RU"/>
              </w:rPr>
              <w:t>2</w:t>
            </w:r>
          </w:p>
        </w:tc>
        <w:tc>
          <w:tcPr>
            <w:tcW w:w="787" w:type="dxa"/>
            <w:tcBorders>
              <w:top w:val="single" w:sz="4" w:space="0" w:color="auto"/>
              <w:left w:val="single" w:sz="4" w:space="0" w:color="auto"/>
              <w:bottom w:val="single" w:sz="4" w:space="0" w:color="auto"/>
              <w:right w:val="single" w:sz="4" w:space="0" w:color="auto"/>
            </w:tcBorders>
            <w:hideMark/>
          </w:tcPr>
          <w:p w:rsidR="00CE1694" w:rsidRDefault="00CE1694">
            <w:pPr>
              <w:widowControl w:val="0"/>
              <w:jc w:val="center"/>
              <w:rPr>
                <w:rFonts w:ascii="Times New Roman" w:eastAsia="Courier New" w:hAnsi="Times New Roman" w:cs="Courier New"/>
                <w:lang w:eastAsia="ru-RU"/>
              </w:rPr>
            </w:pPr>
            <w:r>
              <w:rPr>
                <w:rFonts w:ascii="Times New Roman" w:eastAsia="Courier New" w:hAnsi="Times New Roman" w:cs="Courier New"/>
                <w:sz w:val="24"/>
                <w:szCs w:val="24"/>
                <w:lang w:eastAsia="ru-RU"/>
              </w:rPr>
              <w:t>2</w:t>
            </w:r>
          </w:p>
        </w:tc>
      </w:tr>
      <w:tr w:rsidR="00CE1694" w:rsidTr="00CE1694">
        <w:trPr>
          <w:gridAfter w:val="1"/>
          <w:wAfter w:w="32" w:type="dxa"/>
          <w:trHeight w:val="256"/>
        </w:trPr>
        <w:tc>
          <w:tcPr>
            <w:tcW w:w="2474" w:type="dxa"/>
            <w:vMerge w:val="restart"/>
            <w:tcBorders>
              <w:top w:val="single" w:sz="4" w:space="0" w:color="auto"/>
              <w:left w:val="single" w:sz="4" w:space="0" w:color="auto"/>
              <w:bottom w:val="single" w:sz="4" w:space="0" w:color="auto"/>
              <w:right w:val="single" w:sz="4" w:space="0" w:color="auto"/>
            </w:tcBorders>
            <w:hideMark/>
          </w:tcPr>
          <w:p w:rsidR="00CE1694" w:rsidRDefault="00CE1694">
            <w:pPr>
              <w:widowControl w:val="0"/>
              <w:jc w:val="both"/>
              <w:rPr>
                <w:rFonts w:ascii="Times New Roman" w:eastAsia="Courier New" w:hAnsi="Times New Roman" w:cs="Courier New"/>
                <w:lang w:eastAsia="ru-RU"/>
              </w:rPr>
            </w:pPr>
            <w:r>
              <w:rPr>
                <w:rFonts w:ascii="Times New Roman" w:eastAsia="Courier New" w:hAnsi="Times New Roman" w:cs="Courier New"/>
                <w:sz w:val="24"/>
                <w:szCs w:val="24"/>
                <w:lang w:eastAsia="ru-RU"/>
              </w:rPr>
              <w:t>Общеинтел-лектуальное</w:t>
            </w:r>
          </w:p>
        </w:tc>
        <w:tc>
          <w:tcPr>
            <w:tcW w:w="2861" w:type="dxa"/>
            <w:tcBorders>
              <w:top w:val="single" w:sz="4" w:space="0" w:color="auto"/>
              <w:left w:val="single" w:sz="4" w:space="0" w:color="auto"/>
              <w:bottom w:val="single" w:sz="4" w:space="0" w:color="auto"/>
              <w:right w:val="single" w:sz="4" w:space="0" w:color="auto"/>
            </w:tcBorders>
            <w:hideMark/>
          </w:tcPr>
          <w:p w:rsidR="00CE1694" w:rsidRDefault="00CE1694">
            <w:pPr>
              <w:widowControl w:val="0"/>
              <w:jc w:val="both"/>
              <w:rPr>
                <w:rFonts w:ascii="Times New Roman" w:eastAsia="Courier New" w:hAnsi="Times New Roman" w:cs="Courier New"/>
                <w:lang w:eastAsia="ru-RU"/>
              </w:rPr>
            </w:pPr>
            <w:r>
              <w:rPr>
                <w:rFonts w:ascii="Times New Roman" w:eastAsia="Courier New" w:hAnsi="Times New Roman" w:cs="Courier New"/>
                <w:sz w:val="24"/>
                <w:szCs w:val="24"/>
                <w:lang w:eastAsia="ru-RU"/>
              </w:rPr>
              <w:t>«Решение генетических задач» / факультатив</w:t>
            </w:r>
          </w:p>
        </w:tc>
        <w:tc>
          <w:tcPr>
            <w:tcW w:w="2355" w:type="dxa"/>
            <w:tcBorders>
              <w:top w:val="single" w:sz="4" w:space="0" w:color="auto"/>
              <w:left w:val="single" w:sz="4" w:space="0" w:color="auto"/>
              <w:bottom w:val="single" w:sz="4" w:space="0" w:color="auto"/>
              <w:right w:val="single" w:sz="4" w:space="0" w:color="auto"/>
            </w:tcBorders>
            <w:hideMark/>
          </w:tcPr>
          <w:p w:rsidR="00CE1694" w:rsidRDefault="00CE1694">
            <w:pPr>
              <w:widowControl w:val="0"/>
              <w:jc w:val="center"/>
              <w:rPr>
                <w:rFonts w:ascii="Times New Roman" w:eastAsia="Courier New" w:hAnsi="Times New Roman" w:cs="Courier New"/>
                <w:lang w:eastAsia="ru-RU"/>
              </w:rPr>
            </w:pPr>
            <w:r>
              <w:rPr>
                <w:rFonts w:ascii="Times New Roman" w:eastAsia="Courier New" w:hAnsi="Times New Roman" w:cs="Courier New"/>
                <w:sz w:val="24"/>
                <w:szCs w:val="24"/>
                <w:lang w:eastAsia="ru-RU"/>
              </w:rPr>
              <w:t>ВД</w:t>
            </w:r>
          </w:p>
        </w:tc>
        <w:tc>
          <w:tcPr>
            <w:tcW w:w="853" w:type="dxa"/>
            <w:tcBorders>
              <w:top w:val="single" w:sz="4" w:space="0" w:color="auto"/>
              <w:left w:val="single" w:sz="4" w:space="0" w:color="auto"/>
              <w:bottom w:val="single" w:sz="4" w:space="0" w:color="auto"/>
              <w:right w:val="single" w:sz="4" w:space="0" w:color="auto"/>
            </w:tcBorders>
            <w:hideMark/>
          </w:tcPr>
          <w:p w:rsidR="00CE1694" w:rsidRDefault="00CE1694"/>
        </w:tc>
        <w:tc>
          <w:tcPr>
            <w:tcW w:w="853" w:type="dxa"/>
            <w:gridSpan w:val="2"/>
            <w:tcBorders>
              <w:top w:val="single" w:sz="4" w:space="0" w:color="auto"/>
              <w:left w:val="single" w:sz="4" w:space="0" w:color="auto"/>
              <w:bottom w:val="single" w:sz="4" w:space="0" w:color="auto"/>
              <w:right w:val="single" w:sz="4" w:space="0" w:color="auto"/>
            </w:tcBorders>
            <w:hideMark/>
          </w:tcPr>
          <w:p w:rsidR="00CE1694" w:rsidRDefault="00CE1694">
            <w:pPr>
              <w:widowControl w:val="0"/>
              <w:jc w:val="center"/>
              <w:rPr>
                <w:rFonts w:ascii="Times New Roman" w:eastAsia="Courier New" w:hAnsi="Times New Roman" w:cs="Courier New"/>
                <w:lang w:eastAsia="ru-RU"/>
              </w:rPr>
            </w:pPr>
            <w:r>
              <w:rPr>
                <w:rFonts w:ascii="Times New Roman" w:eastAsia="Courier New" w:hAnsi="Times New Roman" w:cs="Courier New"/>
                <w:sz w:val="24"/>
                <w:szCs w:val="24"/>
                <w:lang w:eastAsia="ru-RU"/>
              </w:rPr>
              <w:t>1</w:t>
            </w:r>
          </w:p>
        </w:tc>
        <w:tc>
          <w:tcPr>
            <w:tcW w:w="787" w:type="dxa"/>
            <w:tcBorders>
              <w:top w:val="single" w:sz="4" w:space="0" w:color="auto"/>
              <w:left w:val="single" w:sz="4" w:space="0" w:color="auto"/>
              <w:bottom w:val="single" w:sz="4" w:space="0" w:color="auto"/>
              <w:right w:val="single" w:sz="4" w:space="0" w:color="auto"/>
            </w:tcBorders>
            <w:hideMark/>
          </w:tcPr>
          <w:p w:rsidR="00CE1694" w:rsidRDefault="00CE1694">
            <w:pPr>
              <w:widowControl w:val="0"/>
              <w:jc w:val="center"/>
              <w:rPr>
                <w:rFonts w:ascii="Times New Roman" w:eastAsia="Courier New" w:hAnsi="Times New Roman" w:cs="Courier New"/>
                <w:lang w:eastAsia="ru-RU"/>
              </w:rPr>
            </w:pPr>
            <w:r>
              <w:rPr>
                <w:rFonts w:ascii="Times New Roman" w:eastAsia="Courier New" w:hAnsi="Times New Roman" w:cs="Courier New"/>
                <w:sz w:val="24"/>
                <w:szCs w:val="24"/>
                <w:lang w:eastAsia="ru-RU"/>
              </w:rPr>
              <w:t>1</w:t>
            </w:r>
          </w:p>
        </w:tc>
      </w:tr>
      <w:tr w:rsidR="00CE1694" w:rsidTr="00CE1694">
        <w:trPr>
          <w:gridAfter w:val="1"/>
          <w:wAfter w:w="32" w:type="dxa"/>
          <w:trHeight w:val="256"/>
        </w:trPr>
        <w:tc>
          <w:tcPr>
            <w:tcW w:w="2474" w:type="dxa"/>
            <w:vMerge/>
            <w:tcBorders>
              <w:top w:val="single" w:sz="4" w:space="0" w:color="auto"/>
              <w:left w:val="single" w:sz="4" w:space="0" w:color="auto"/>
              <w:bottom w:val="single" w:sz="4" w:space="0" w:color="auto"/>
              <w:right w:val="single" w:sz="4" w:space="0" w:color="auto"/>
            </w:tcBorders>
            <w:vAlign w:val="center"/>
            <w:hideMark/>
          </w:tcPr>
          <w:p w:rsidR="00CE1694" w:rsidRDefault="00CE1694">
            <w:pPr>
              <w:rPr>
                <w:rFonts w:ascii="Times New Roman" w:eastAsia="Courier New" w:hAnsi="Times New Roman" w:cs="Courier New"/>
                <w:lang w:eastAsia="ru-RU"/>
              </w:rPr>
            </w:pPr>
          </w:p>
        </w:tc>
        <w:tc>
          <w:tcPr>
            <w:tcW w:w="2861" w:type="dxa"/>
            <w:tcBorders>
              <w:top w:val="single" w:sz="4" w:space="0" w:color="auto"/>
              <w:left w:val="single" w:sz="4" w:space="0" w:color="auto"/>
              <w:bottom w:val="single" w:sz="4" w:space="0" w:color="auto"/>
              <w:right w:val="single" w:sz="4" w:space="0" w:color="auto"/>
            </w:tcBorders>
            <w:hideMark/>
          </w:tcPr>
          <w:p w:rsidR="00CE1694" w:rsidRDefault="00CE1694">
            <w:pPr>
              <w:widowControl w:val="0"/>
              <w:jc w:val="both"/>
              <w:rPr>
                <w:rFonts w:ascii="Times New Roman" w:eastAsia="Courier New" w:hAnsi="Times New Roman" w:cs="Courier New"/>
                <w:sz w:val="24"/>
                <w:szCs w:val="24"/>
                <w:lang w:eastAsia="ru-RU"/>
              </w:rPr>
            </w:pPr>
            <w:r>
              <w:rPr>
                <w:rFonts w:ascii="Times New Roman" w:eastAsia="Courier New" w:hAnsi="Times New Roman" w:cs="Courier New"/>
                <w:sz w:val="24"/>
                <w:szCs w:val="24"/>
                <w:lang w:eastAsia="ru-RU"/>
              </w:rPr>
              <w:t>«Анализ тестовых заданий по обществознанию»</w:t>
            </w:r>
          </w:p>
        </w:tc>
        <w:tc>
          <w:tcPr>
            <w:tcW w:w="2355" w:type="dxa"/>
            <w:tcBorders>
              <w:top w:val="single" w:sz="4" w:space="0" w:color="auto"/>
              <w:left w:val="single" w:sz="4" w:space="0" w:color="auto"/>
              <w:bottom w:val="single" w:sz="4" w:space="0" w:color="auto"/>
              <w:right w:val="single" w:sz="4" w:space="0" w:color="auto"/>
            </w:tcBorders>
            <w:hideMark/>
          </w:tcPr>
          <w:p w:rsidR="00CE1694" w:rsidRDefault="00CE1694">
            <w:pPr>
              <w:widowControl w:val="0"/>
              <w:jc w:val="center"/>
              <w:rPr>
                <w:rFonts w:ascii="Times New Roman" w:eastAsia="Courier New" w:hAnsi="Times New Roman" w:cs="Courier New"/>
                <w:sz w:val="24"/>
                <w:szCs w:val="24"/>
                <w:lang w:eastAsia="ru-RU"/>
              </w:rPr>
            </w:pPr>
            <w:r>
              <w:rPr>
                <w:rFonts w:ascii="Times New Roman" w:eastAsia="Courier New" w:hAnsi="Times New Roman" w:cs="Courier New"/>
                <w:sz w:val="24"/>
                <w:szCs w:val="24"/>
                <w:lang w:eastAsia="ru-RU"/>
              </w:rPr>
              <w:t>факультатив</w:t>
            </w:r>
          </w:p>
        </w:tc>
        <w:tc>
          <w:tcPr>
            <w:tcW w:w="853" w:type="dxa"/>
            <w:tcBorders>
              <w:top w:val="single" w:sz="4" w:space="0" w:color="auto"/>
              <w:left w:val="single" w:sz="4" w:space="0" w:color="auto"/>
              <w:bottom w:val="single" w:sz="4" w:space="0" w:color="auto"/>
              <w:right w:val="single" w:sz="4" w:space="0" w:color="auto"/>
            </w:tcBorders>
            <w:hideMark/>
          </w:tcPr>
          <w:p w:rsidR="00CE1694" w:rsidRDefault="00CE1694">
            <w:pPr>
              <w:widowControl w:val="0"/>
              <w:jc w:val="center"/>
              <w:rPr>
                <w:rFonts w:ascii="Times New Roman" w:eastAsia="Courier New" w:hAnsi="Times New Roman" w:cs="Courier New"/>
                <w:lang w:eastAsia="ru-RU"/>
              </w:rPr>
            </w:pPr>
            <w:r>
              <w:rPr>
                <w:rFonts w:ascii="Times New Roman" w:eastAsia="Courier New" w:hAnsi="Times New Roman" w:cs="Courier New"/>
                <w:lang w:eastAsia="ru-RU"/>
              </w:rPr>
              <w:t>1</w:t>
            </w:r>
          </w:p>
        </w:tc>
        <w:tc>
          <w:tcPr>
            <w:tcW w:w="853" w:type="dxa"/>
            <w:gridSpan w:val="2"/>
            <w:tcBorders>
              <w:top w:val="single" w:sz="4" w:space="0" w:color="auto"/>
              <w:left w:val="single" w:sz="4" w:space="0" w:color="auto"/>
              <w:bottom w:val="single" w:sz="4" w:space="0" w:color="auto"/>
              <w:right w:val="single" w:sz="4" w:space="0" w:color="auto"/>
            </w:tcBorders>
          </w:tcPr>
          <w:p w:rsidR="00CE1694" w:rsidRDefault="00CE1694">
            <w:pPr>
              <w:widowControl w:val="0"/>
              <w:jc w:val="center"/>
              <w:rPr>
                <w:rFonts w:ascii="Times New Roman" w:eastAsia="Courier New" w:hAnsi="Times New Roman" w:cs="Courier New"/>
                <w:sz w:val="24"/>
                <w:szCs w:val="24"/>
                <w:lang w:eastAsia="ru-RU"/>
              </w:rPr>
            </w:pPr>
          </w:p>
        </w:tc>
        <w:tc>
          <w:tcPr>
            <w:tcW w:w="787" w:type="dxa"/>
            <w:tcBorders>
              <w:top w:val="single" w:sz="4" w:space="0" w:color="auto"/>
              <w:left w:val="single" w:sz="4" w:space="0" w:color="auto"/>
              <w:bottom w:val="single" w:sz="4" w:space="0" w:color="auto"/>
              <w:right w:val="single" w:sz="4" w:space="0" w:color="auto"/>
            </w:tcBorders>
          </w:tcPr>
          <w:p w:rsidR="00CE1694" w:rsidRDefault="00CE1694">
            <w:pPr>
              <w:widowControl w:val="0"/>
              <w:jc w:val="center"/>
              <w:rPr>
                <w:rFonts w:ascii="Times New Roman" w:eastAsia="Courier New" w:hAnsi="Times New Roman" w:cs="Courier New"/>
                <w:sz w:val="24"/>
                <w:szCs w:val="24"/>
                <w:lang w:eastAsia="ru-RU"/>
              </w:rPr>
            </w:pPr>
          </w:p>
        </w:tc>
      </w:tr>
      <w:tr w:rsidR="00CE1694" w:rsidTr="00CE1694">
        <w:trPr>
          <w:gridAfter w:val="1"/>
          <w:wAfter w:w="32" w:type="dxa"/>
          <w:trHeight w:val="256"/>
        </w:trPr>
        <w:tc>
          <w:tcPr>
            <w:tcW w:w="2474" w:type="dxa"/>
            <w:vMerge/>
            <w:tcBorders>
              <w:top w:val="single" w:sz="4" w:space="0" w:color="auto"/>
              <w:left w:val="single" w:sz="4" w:space="0" w:color="auto"/>
              <w:bottom w:val="single" w:sz="4" w:space="0" w:color="auto"/>
              <w:right w:val="single" w:sz="4" w:space="0" w:color="auto"/>
            </w:tcBorders>
            <w:vAlign w:val="center"/>
            <w:hideMark/>
          </w:tcPr>
          <w:p w:rsidR="00CE1694" w:rsidRDefault="00CE1694">
            <w:pPr>
              <w:rPr>
                <w:rFonts w:ascii="Times New Roman" w:eastAsia="Courier New" w:hAnsi="Times New Roman" w:cs="Courier New"/>
                <w:lang w:eastAsia="ru-RU"/>
              </w:rPr>
            </w:pPr>
          </w:p>
        </w:tc>
        <w:tc>
          <w:tcPr>
            <w:tcW w:w="2861" w:type="dxa"/>
            <w:tcBorders>
              <w:top w:val="single" w:sz="4" w:space="0" w:color="auto"/>
              <w:left w:val="single" w:sz="4" w:space="0" w:color="auto"/>
              <w:bottom w:val="single" w:sz="4" w:space="0" w:color="auto"/>
              <w:right w:val="single" w:sz="4" w:space="0" w:color="auto"/>
            </w:tcBorders>
            <w:hideMark/>
          </w:tcPr>
          <w:p w:rsidR="00CE1694" w:rsidRDefault="00CE1694">
            <w:pPr>
              <w:widowControl w:val="0"/>
              <w:jc w:val="both"/>
              <w:rPr>
                <w:rFonts w:ascii="Times New Roman" w:eastAsia="Courier New" w:hAnsi="Times New Roman" w:cs="Courier New"/>
                <w:lang w:eastAsia="ru-RU"/>
              </w:rPr>
            </w:pPr>
            <w:r>
              <w:rPr>
                <w:rFonts w:ascii="Times New Roman" w:eastAsia="Courier New" w:hAnsi="Times New Roman" w:cs="Courier New"/>
                <w:lang w:eastAsia="ru-RU"/>
              </w:rPr>
              <w:t>«Основы правовой культуры»</w:t>
            </w:r>
          </w:p>
        </w:tc>
        <w:tc>
          <w:tcPr>
            <w:tcW w:w="2355" w:type="dxa"/>
            <w:tcBorders>
              <w:top w:val="single" w:sz="4" w:space="0" w:color="auto"/>
              <w:left w:val="single" w:sz="4" w:space="0" w:color="auto"/>
              <w:bottom w:val="single" w:sz="4" w:space="0" w:color="auto"/>
              <w:right w:val="single" w:sz="4" w:space="0" w:color="auto"/>
            </w:tcBorders>
            <w:hideMark/>
          </w:tcPr>
          <w:p w:rsidR="00CE1694" w:rsidRDefault="00CE1694">
            <w:pPr>
              <w:widowControl w:val="0"/>
              <w:jc w:val="center"/>
              <w:rPr>
                <w:rFonts w:ascii="Times New Roman" w:eastAsia="Courier New" w:hAnsi="Times New Roman" w:cs="Courier New"/>
                <w:lang w:eastAsia="ru-RU"/>
              </w:rPr>
            </w:pPr>
            <w:r>
              <w:rPr>
                <w:rFonts w:ascii="Times New Roman" w:eastAsia="Courier New" w:hAnsi="Times New Roman" w:cs="Courier New"/>
                <w:lang w:eastAsia="ru-RU"/>
              </w:rPr>
              <w:t>факультатив</w:t>
            </w:r>
          </w:p>
        </w:tc>
        <w:tc>
          <w:tcPr>
            <w:tcW w:w="853" w:type="dxa"/>
            <w:tcBorders>
              <w:top w:val="single" w:sz="4" w:space="0" w:color="auto"/>
              <w:left w:val="single" w:sz="4" w:space="0" w:color="auto"/>
              <w:bottom w:val="single" w:sz="4" w:space="0" w:color="auto"/>
              <w:right w:val="single" w:sz="4" w:space="0" w:color="auto"/>
            </w:tcBorders>
            <w:hideMark/>
          </w:tcPr>
          <w:p w:rsidR="00CE1694" w:rsidRDefault="00CE1694">
            <w:pPr>
              <w:widowControl w:val="0"/>
              <w:jc w:val="center"/>
              <w:rPr>
                <w:rFonts w:ascii="Times New Roman" w:eastAsia="Courier New" w:hAnsi="Times New Roman" w:cs="Courier New"/>
                <w:lang w:eastAsia="ru-RU"/>
              </w:rPr>
            </w:pPr>
            <w:r>
              <w:rPr>
                <w:rFonts w:ascii="Times New Roman" w:eastAsia="Courier New" w:hAnsi="Times New Roman" w:cs="Courier New"/>
                <w:lang w:eastAsia="ru-RU"/>
              </w:rPr>
              <w:t>1</w:t>
            </w:r>
          </w:p>
        </w:tc>
        <w:tc>
          <w:tcPr>
            <w:tcW w:w="853" w:type="dxa"/>
            <w:gridSpan w:val="2"/>
            <w:tcBorders>
              <w:top w:val="single" w:sz="4" w:space="0" w:color="auto"/>
              <w:left w:val="single" w:sz="4" w:space="0" w:color="auto"/>
              <w:bottom w:val="single" w:sz="4" w:space="0" w:color="auto"/>
              <w:right w:val="single" w:sz="4" w:space="0" w:color="auto"/>
            </w:tcBorders>
          </w:tcPr>
          <w:p w:rsidR="00CE1694" w:rsidRDefault="00CE1694">
            <w:pPr>
              <w:widowControl w:val="0"/>
              <w:jc w:val="center"/>
              <w:rPr>
                <w:rFonts w:ascii="Times New Roman" w:eastAsia="Courier New" w:hAnsi="Times New Roman" w:cs="Courier New"/>
                <w:lang w:eastAsia="ru-RU"/>
              </w:rPr>
            </w:pPr>
          </w:p>
        </w:tc>
        <w:tc>
          <w:tcPr>
            <w:tcW w:w="787" w:type="dxa"/>
            <w:tcBorders>
              <w:top w:val="single" w:sz="4" w:space="0" w:color="auto"/>
              <w:left w:val="single" w:sz="4" w:space="0" w:color="auto"/>
              <w:bottom w:val="single" w:sz="4" w:space="0" w:color="auto"/>
              <w:right w:val="single" w:sz="4" w:space="0" w:color="auto"/>
            </w:tcBorders>
          </w:tcPr>
          <w:p w:rsidR="00CE1694" w:rsidRDefault="00CE1694">
            <w:pPr>
              <w:widowControl w:val="0"/>
              <w:jc w:val="center"/>
              <w:rPr>
                <w:rFonts w:ascii="Times New Roman" w:eastAsia="Courier New" w:hAnsi="Times New Roman" w:cs="Courier New"/>
                <w:lang w:eastAsia="ru-RU"/>
              </w:rPr>
            </w:pPr>
          </w:p>
        </w:tc>
      </w:tr>
      <w:tr w:rsidR="00CE1694" w:rsidTr="00CE1694">
        <w:trPr>
          <w:gridAfter w:val="1"/>
          <w:wAfter w:w="32" w:type="dxa"/>
          <w:trHeight w:val="287"/>
        </w:trPr>
        <w:tc>
          <w:tcPr>
            <w:tcW w:w="2474" w:type="dxa"/>
            <w:tcBorders>
              <w:top w:val="single" w:sz="4" w:space="0" w:color="auto"/>
              <w:left w:val="single" w:sz="4" w:space="0" w:color="auto"/>
              <w:bottom w:val="single" w:sz="4" w:space="0" w:color="auto"/>
              <w:right w:val="single" w:sz="4" w:space="0" w:color="auto"/>
            </w:tcBorders>
            <w:hideMark/>
          </w:tcPr>
          <w:p w:rsidR="00CE1694" w:rsidRDefault="00CE1694">
            <w:pPr>
              <w:widowControl w:val="0"/>
              <w:jc w:val="both"/>
              <w:rPr>
                <w:rFonts w:ascii="Times New Roman" w:eastAsia="Courier New" w:hAnsi="Times New Roman" w:cs="Courier New"/>
                <w:lang w:eastAsia="ru-RU"/>
              </w:rPr>
            </w:pPr>
            <w:r>
              <w:rPr>
                <w:rFonts w:ascii="Times New Roman" w:eastAsia="Courier New" w:hAnsi="Times New Roman" w:cs="Courier New"/>
                <w:sz w:val="24"/>
                <w:szCs w:val="24"/>
                <w:lang w:eastAsia="ru-RU"/>
              </w:rPr>
              <w:t>Общекультурное</w:t>
            </w:r>
          </w:p>
        </w:tc>
        <w:tc>
          <w:tcPr>
            <w:tcW w:w="2861" w:type="dxa"/>
            <w:tcBorders>
              <w:top w:val="single" w:sz="4" w:space="0" w:color="auto"/>
              <w:left w:val="single" w:sz="4" w:space="0" w:color="auto"/>
              <w:bottom w:val="single" w:sz="4" w:space="0" w:color="auto"/>
              <w:right w:val="single" w:sz="4" w:space="0" w:color="auto"/>
            </w:tcBorders>
            <w:hideMark/>
          </w:tcPr>
          <w:p w:rsidR="00CE1694" w:rsidRDefault="00CE1694">
            <w:pPr>
              <w:widowControl w:val="0"/>
              <w:rPr>
                <w:rFonts w:ascii="Times New Roman" w:eastAsia="Courier New" w:hAnsi="Times New Roman" w:cs="Courier New"/>
                <w:lang w:eastAsia="ru-RU"/>
              </w:rPr>
            </w:pPr>
            <w:r>
              <w:rPr>
                <w:rFonts w:ascii="Times New Roman" w:eastAsia="Courier New" w:hAnsi="Times New Roman" w:cs="Courier New"/>
                <w:sz w:val="24"/>
                <w:szCs w:val="24"/>
                <w:lang w:eastAsia="ru-RU"/>
              </w:rPr>
              <w:t>«Мгновение» / вокальный коллектив</w:t>
            </w:r>
          </w:p>
        </w:tc>
        <w:tc>
          <w:tcPr>
            <w:tcW w:w="2355" w:type="dxa"/>
            <w:tcBorders>
              <w:top w:val="single" w:sz="4" w:space="0" w:color="auto"/>
              <w:left w:val="single" w:sz="4" w:space="0" w:color="auto"/>
              <w:bottom w:val="single" w:sz="4" w:space="0" w:color="auto"/>
              <w:right w:val="single" w:sz="4" w:space="0" w:color="auto"/>
            </w:tcBorders>
            <w:hideMark/>
          </w:tcPr>
          <w:p w:rsidR="00CE1694" w:rsidRDefault="00CE1694">
            <w:pPr>
              <w:widowControl w:val="0"/>
              <w:jc w:val="center"/>
              <w:rPr>
                <w:rFonts w:ascii="Times New Roman" w:eastAsia="Courier New" w:hAnsi="Times New Roman" w:cs="Courier New"/>
                <w:lang w:eastAsia="ru-RU"/>
              </w:rPr>
            </w:pPr>
            <w:r>
              <w:rPr>
                <w:rFonts w:ascii="Times New Roman" w:eastAsia="Courier New" w:hAnsi="Times New Roman" w:cs="Courier New"/>
                <w:sz w:val="24"/>
                <w:szCs w:val="24"/>
                <w:lang w:eastAsia="ru-RU"/>
              </w:rPr>
              <w:t>УДОД</w:t>
            </w:r>
          </w:p>
        </w:tc>
        <w:tc>
          <w:tcPr>
            <w:tcW w:w="853" w:type="dxa"/>
            <w:tcBorders>
              <w:top w:val="single" w:sz="4" w:space="0" w:color="auto"/>
              <w:left w:val="single" w:sz="4" w:space="0" w:color="auto"/>
              <w:bottom w:val="single" w:sz="4" w:space="0" w:color="auto"/>
              <w:right w:val="single" w:sz="4" w:space="0" w:color="auto"/>
            </w:tcBorders>
          </w:tcPr>
          <w:p w:rsidR="00CE1694" w:rsidRDefault="00CE1694">
            <w:pPr>
              <w:widowControl w:val="0"/>
              <w:jc w:val="center"/>
              <w:rPr>
                <w:rFonts w:ascii="Times New Roman" w:eastAsia="Courier New" w:hAnsi="Times New Roman" w:cs="Courier New"/>
                <w:lang w:eastAsia="ru-RU"/>
              </w:rPr>
            </w:pPr>
          </w:p>
        </w:tc>
        <w:tc>
          <w:tcPr>
            <w:tcW w:w="853" w:type="dxa"/>
            <w:gridSpan w:val="2"/>
            <w:tcBorders>
              <w:top w:val="single" w:sz="4" w:space="0" w:color="auto"/>
              <w:left w:val="single" w:sz="4" w:space="0" w:color="auto"/>
              <w:bottom w:val="single" w:sz="4" w:space="0" w:color="auto"/>
              <w:right w:val="single" w:sz="4" w:space="0" w:color="auto"/>
            </w:tcBorders>
            <w:hideMark/>
          </w:tcPr>
          <w:p w:rsidR="00CE1694" w:rsidRDefault="00CE1694">
            <w:pPr>
              <w:widowControl w:val="0"/>
              <w:jc w:val="center"/>
              <w:rPr>
                <w:rFonts w:ascii="Times New Roman" w:eastAsia="Courier New" w:hAnsi="Times New Roman" w:cs="Courier New"/>
                <w:lang w:eastAsia="ru-RU"/>
              </w:rPr>
            </w:pPr>
            <w:r>
              <w:rPr>
                <w:rFonts w:ascii="Times New Roman" w:eastAsia="Courier New" w:hAnsi="Times New Roman" w:cs="Courier New"/>
                <w:sz w:val="24"/>
                <w:szCs w:val="24"/>
                <w:lang w:eastAsia="ru-RU"/>
              </w:rPr>
              <w:t>1</w:t>
            </w:r>
          </w:p>
        </w:tc>
        <w:tc>
          <w:tcPr>
            <w:tcW w:w="787" w:type="dxa"/>
            <w:tcBorders>
              <w:top w:val="single" w:sz="4" w:space="0" w:color="auto"/>
              <w:left w:val="single" w:sz="4" w:space="0" w:color="auto"/>
              <w:bottom w:val="single" w:sz="4" w:space="0" w:color="auto"/>
              <w:right w:val="single" w:sz="4" w:space="0" w:color="auto"/>
            </w:tcBorders>
            <w:hideMark/>
          </w:tcPr>
          <w:p w:rsidR="00CE1694" w:rsidRDefault="00CE1694">
            <w:pPr>
              <w:widowControl w:val="0"/>
              <w:jc w:val="center"/>
              <w:rPr>
                <w:rFonts w:ascii="Times New Roman" w:eastAsia="Courier New" w:hAnsi="Times New Roman" w:cs="Courier New"/>
                <w:lang w:eastAsia="ru-RU"/>
              </w:rPr>
            </w:pPr>
            <w:r>
              <w:rPr>
                <w:rFonts w:ascii="Times New Roman" w:eastAsia="Courier New" w:hAnsi="Times New Roman" w:cs="Courier New"/>
                <w:sz w:val="24"/>
                <w:szCs w:val="24"/>
                <w:lang w:eastAsia="ru-RU"/>
              </w:rPr>
              <w:t>1</w:t>
            </w:r>
          </w:p>
        </w:tc>
      </w:tr>
      <w:tr w:rsidR="00CE1694" w:rsidTr="00CE1694">
        <w:trPr>
          <w:gridAfter w:val="1"/>
          <w:wAfter w:w="32" w:type="dxa"/>
          <w:trHeight w:val="188"/>
        </w:trPr>
        <w:tc>
          <w:tcPr>
            <w:tcW w:w="2474" w:type="dxa"/>
            <w:tcBorders>
              <w:top w:val="single" w:sz="4" w:space="0" w:color="auto"/>
              <w:left w:val="single" w:sz="4" w:space="0" w:color="auto"/>
              <w:bottom w:val="single" w:sz="4" w:space="0" w:color="auto"/>
              <w:right w:val="single" w:sz="4" w:space="0" w:color="auto"/>
            </w:tcBorders>
            <w:hideMark/>
          </w:tcPr>
          <w:p w:rsidR="00CE1694" w:rsidRDefault="00CE1694">
            <w:pPr>
              <w:widowControl w:val="0"/>
              <w:jc w:val="both"/>
              <w:rPr>
                <w:rFonts w:ascii="Times New Roman" w:eastAsia="Courier New" w:hAnsi="Times New Roman" w:cs="Courier New"/>
                <w:b/>
                <w:lang w:eastAsia="ru-RU"/>
              </w:rPr>
            </w:pPr>
            <w:r>
              <w:rPr>
                <w:rFonts w:ascii="Times New Roman" w:eastAsia="Courier New" w:hAnsi="Times New Roman" w:cs="Courier New"/>
                <w:b/>
                <w:sz w:val="24"/>
                <w:szCs w:val="24"/>
                <w:lang w:eastAsia="ru-RU"/>
              </w:rPr>
              <w:t>ИТОГО</w:t>
            </w:r>
          </w:p>
        </w:tc>
        <w:tc>
          <w:tcPr>
            <w:tcW w:w="2861" w:type="dxa"/>
            <w:tcBorders>
              <w:top w:val="single" w:sz="4" w:space="0" w:color="auto"/>
              <w:left w:val="single" w:sz="4" w:space="0" w:color="auto"/>
              <w:bottom w:val="single" w:sz="4" w:space="0" w:color="auto"/>
              <w:right w:val="single" w:sz="4" w:space="0" w:color="auto"/>
            </w:tcBorders>
          </w:tcPr>
          <w:p w:rsidR="00CE1694" w:rsidRDefault="00CE1694">
            <w:pPr>
              <w:widowControl w:val="0"/>
              <w:jc w:val="both"/>
              <w:rPr>
                <w:rFonts w:ascii="Times New Roman" w:eastAsia="Courier New" w:hAnsi="Times New Roman" w:cs="Courier New"/>
                <w:b/>
                <w:lang w:eastAsia="ru-RU"/>
              </w:rPr>
            </w:pPr>
          </w:p>
        </w:tc>
        <w:tc>
          <w:tcPr>
            <w:tcW w:w="2355" w:type="dxa"/>
            <w:tcBorders>
              <w:top w:val="single" w:sz="4" w:space="0" w:color="auto"/>
              <w:left w:val="single" w:sz="4" w:space="0" w:color="auto"/>
              <w:bottom w:val="single" w:sz="4" w:space="0" w:color="auto"/>
              <w:right w:val="single" w:sz="4" w:space="0" w:color="auto"/>
            </w:tcBorders>
          </w:tcPr>
          <w:p w:rsidR="00CE1694" w:rsidRDefault="00CE1694">
            <w:pPr>
              <w:widowControl w:val="0"/>
              <w:jc w:val="center"/>
              <w:rPr>
                <w:rFonts w:ascii="Times New Roman" w:eastAsia="Courier New" w:hAnsi="Times New Roman" w:cs="Courier New"/>
                <w:b/>
                <w:lang w:eastAsia="ru-RU"/>
              </w:rPr>
            </w:pPr>
          </w:p>
        </w:tc>
        <w:tc>
          <w:tcPr>
            <w:tcW w:w="853" w:type="dxa"/>
            <w:tcBorders>
              <w:top w:val="single" w:sz="4" w:space="0" w:color="auto"/>
              <w:left w:val="single" w:sz="4" w:space="0" w:color="auto"/>
              <w:bottom w:val="single" w:sz="4" w:space="0" w:color="auto"/>
              <w:right w:val="single" w:sz="4" w:space="0" w:color="auto"/>
            </w:tcBorders>
            <w:hideMark/>
          </w:tcPr>
          <w:p w:rsidR="00CE1694" w:rsidRDefault="00CE1694">
            <w:pPr>
              <w:widowControl w:val="0"/>
              <w:rPr>
                <w:rFonts w:ascii="Times New Roman" w:eastAsia="Courier New" w:hAnsi="Times New Roman" w:cs="Courier New"/>
                <w:b/>
                <w:lang w:eastAsia="ru-RU"/>
              </w:rPr>
            </w:pPr>
            <w:r>
              <w:rPr>
                <w:rFonts w:ascii="Times New Roman" w:eastAsia="Courier New" w:hAnsi="Times New Roman" w:cs="Courier New"/>
                <w:b/>
                <w:sz w:val="24"/>
                <w:szCs w:val="24"/>
                <w:lang w:eastAsia="ru-RU"/>
              </w:rPr>
              <w:t>7</w:t>
            </w:r>
          </w:p>
        </w:tc>
        <w:tc>
          <w:tcPr>
            <w:tcW w:w="853" w:type="dxa"/>
            <w:gridSpan w:val="2"/>
            <w:tcBorders>
              <w:top w:val="single" w:sz="4" w:space="0" w:color="auto"/>
              <w:left w:val="single" w:sz="4" w:space="0" w:color="auto"/>
              <w:bottom w:val="single" w:sz="4" w:space="0" w:color="auto"/>
              <w:right w:val="single" w:sz="4" w:space="0" w:color="auto"/>
            </w:tcBorders>
            <w:hideMark/>
          </w:tcPr>
          <w:p w:rsidR="00CE1694" w:rsidRDefault="00CE1694">
            <w:pPr>
              <w:widowControl w:val="0"/>
              <w:tabs>
                <w:tab w:val="center" w:pos="251"/>
              </w:tabs>
              <w:rPr>
                <w:rFonts w:ascii="Times New Roman" w:eastAsia="Courier New" w:hAnsi="Times New Roman" w:cs="Courier New"/>
                <w:b/>
                <w:lang w:eastAsia="ru-RU"/>
              </w:rPr>
            </w:pPr>
            <w:r>
              <w:rPr>
                <w:rFonts w:ascii="Times New Roman" w:eastAsia="Courier New" w:hAnsi="Times New Roman" w:cs="Courier New"/>
                <w:b/>
                <w:lang w:eastAsia="ru-RU"/>
              </w:rPr>
              <w:t>7</w:t>
            </w:r>
          </w:p>
        </w:tc>
        <w:tc>
          <w:tcPr>
            <w:tcW w:w="787" w:type="dxa"/>
            <w:tcBorders>
              <w:top w:val="single" w:sz="4" w:space="0" w:color="auto"/>
              <w:left w:val="single" w:sz="4" w:space="0" w:color="auto"/>
              <w:bottom w:val="single" w:sz="4" w:space="0" w:color="auto"/>
              <w:right w:val="single" w:sz="4" w:space="0" w:color="auto"/>
            </w:tcBorders>
            <w:hideMark/>
          </w:tcPr>
          <w:p w:rsidR="00CE1694" w:rsidRDefault="00CE1694">
            <w:pPr>
              <w:widowControl w:val="0"/>
              <w:jc w:val="center"/>
              <w:rPr>
                <w:rFonts w:ascii="Times New Roman" w:eastAsia="Courier New" w:hAnsi="Times New Roman" w:cs="Courier New"/>
                <w:b/>
                <w:lang w:eastAsia="ru-RU"/>
              </w:rPr>
            </w:pPr>
            <w:r>
              <w:rPr>
                <w:rFonts w:ascii="Times New Roman" w:eastAsia="Courier New" w:hAnsi="Times New Roman" w:cs="Courier New"/>
                <w:b/>
                <w:sz w:val="24"/>
                <w:szCs w:val="24"/>
                <w:lang w:eastAsia="ru-RU"/>
              </w:rPr>
              <w:t>10</w:t>
            </w:r>
          </w:p>
        </w:tc>
      </w:tr>
    </w:tbl>
    <w:p w:rsidR="00CE1694" w:rsidRDefault="00CE1694" w:rsidP="00CE1694">
      <w:pPr>
        <w:widowControl w:val="0"/>
        <w:spacing w:after="0" w:line="240" w:lineRule="auto"/>
        <w:jc w:val="center"/>
        <w:rPr>
          <w:rFonts w:ascii="Times New Roman" w:eastAsia="Courier New" w:hAnsi="Times New Roman"/>
          <w:b/>
          <w:lang w:eastAsia="ru-RU" w:bidi="ru-RU"/>
        </w:rPr>
      </w:pPr>
    </w:p>
    <w:p w:rsidR="00CE1694" w:rsidRDefault="00CE1694" w:rsidP="00CE1694">
      <w:pPr>
        <w:widowControl w:val="0"/>
        <w:spacing w:after="0" w:line="240" w:lineRule="auto"/>
        <w:jc w:val="center"/>
        <w:rPr>
          <w:rFonts w:ascii="Times New Roman" w:eastAsia="Courier New" w:hAnsi="Times New Roman"/>
          <w:b/>
          <w:color w:val="FF0000"/>
          <w:sz w:val="24"/>
          <w:szCs w:val="24"/>
          <w:lang w:eastAsia="ru-RU" w:bidi="ru-RU"/>
        </w:rPr>
      </w:pPr>
    </w:p>
    <w:p w:rsidR="00CE1694" w:rsidRDefault="00CE1694" w:rsidP="00CE1694">
      <w:pPr>
        <w:widowControl w:val="0"/>
        <w:spacing w:after="0" w:line="240" w:lineRule="auto"/>
        <w:jc w:val="center"/>
        <w:rPr>
          <w:rFonts w:ascii="Times New Roman" w:eastAsia="Courier New" w:hAnsi="Times New Roman"/>
          <w:b/>
          <w:color w:val="FF0000"/>
          <w:sz w:val="24"/>
          <w:szCs w:val="24"/>
          <w:lang w:eastAsia="ru-RU" w:bidi="ru-RU"/>
        </w:rPr>
      </w:pPr>
    </w:p>
    <w:p w:rsidR="00CE1694" w:rsidRDefault="00CE1694" w:rsidP="00CE1694">
      <w:pPr>
        <w:widowControl w:val="0"/>
        <w:spacing w:after="0" w:line="240" w:lineRule="auto"/>
        <w:jc w:val="center"/>
        <w:rPr>
          <w:rFonts w:ascii="Times New Roman" w:eastAsia="Courier New" w:hAnsi="Times New Roman"/>
          <w:b/>
          <w:color w:val="FF0000"/>
          <w:sz w:val="24"/>
          <w:szCs w:val="24"/>
          <w:lang w:eastAsia="ru-RU" w:bidi="ru-RU"/>
        </w:rPr>
      </w:pPr>
    </w:p>
    <w:p w:rsidR="00CE1694" w:rsidRDefault="00CE1694" w:rsidP="00CE1694">
      <w:pPr>
        <w:widowControl w:val="0"/>
        <w:spacing w:after="0" w:line="240" w:lineRule="auto"/>
        <w:jc w:val="center"/>
        <w:rPr>
          <w:rFonts w:ascii="Times New Roman" w:eastAsia="Courier New" w:hAnsi="Times New Roman"/>
          <w:b/>
          <w:color w:val="FF0000"/>
          <w:sz w:val="24"/>
          <w:szCs w:val="24"/>
          <w:lang w:eastAsia="ru-RU" w:bidi="ru-RU"/>
        </w:rPr>
      </w:pPr>
    </w:p>
    <w:p w:rsidR="00CE1694" w:rsidRDefault="00CE1694" w:rsidP="00CE1694">
      <w:pPr>
        <w:widowControl w:val="0"/>
        <w:spacing w:after="0" w:line="240" w:lineRule="auto"/>
        <w:jc w:val="center"/>
        <w:rPr>
          <w:rFonts w:ascii="Times New Roman" w:eastAsia="Courier New" w:hAnsi="Times New Roman"/>
          <w:b/>
          <w:color w:val="FF0000"/>
          <w:sz w:val="24"/>
          <w:szCs w:val="24"/>
          <w:lang w:eastAsia="ru-RU" w:bidi="ru-RU"/>
        </w:rPr>
      </w:pPr>
    </w:p>
    <w:p w:rsidR="00CE1694" w:rsidRDefault="00CE1694" w:rsidP="00CE1694">
      <w:pPr>
        <w:widowControl w:val="0"/>
        <w:spacing w:after="0" w:line="240" w:lineRule="auto"/>
        <w:jc w:val="center"/>
        <w:rPr>
          <w:rFonts w:ascii="Times New Roman" w:eastAsia="Courier New" w:hAnsi="Times New Roman"/>
          <w:b/>
          <w:color w:val="FF0000"/>
          <w:sz w:val="24"/>
          <w:szCs w:val="24"/>
          <w:lang w:eastAsia="ru-RU" w:bidi="ru-RU"/>
        </w:rPr>
      </w:pPr>
    </w:p>
    <w:p w:rsidR="00CE1694" w:rsidRDefault="00CE1694" w:rsidP="00CE1694">
      <w:pPr>
        <w:widowControl w:val="0"/>
        <w:spacing w:after="0" w:line="240" w:lineRule="auto"/>
        <w:jc w:val="center"/>
        <w:rPr>
          <w:rFonts w:ascii="Times New Roman" w:eastAsia="Courier New" w:hAnsi="Times New Roman"/>
          <w:b/>
          <w:color w:val="FF0000"/>
          <w:sz w:val="24"/>
          <w:szCs w:val="24"/>
          <w:lang w:eastAsia="ru-RU" w:bidi="ru-RU"/>
        </w:rPr>
      </w:pPr>
    </w:p>
    <w:p w:rsidR="00CE1694" w:rsidRDefault="00CE1694" w:rsidP="00CE1694">
      <w:pPr>
        <w:widowControl w:val="0"/>
        <w:spacing w:after="0" w:line="240" w:lineRule="auto"/>
        <w:jc w:val="center"/>
        <w:rPr>
          <w:rFonts w:ascii="Times New Roman" w:eastAsia="Courier New" w:hAnsi="Times New Roman"/>
          <w:b/>
          <w:color w:val="FF0000"/>
          <w:sz w:val="24"/>
          <w:szCs w:val="24"/>
          <w:lang w:eastAsia="ru-RU" w:bidi="ru-RU"/>
        </w:rPr>
      </w:pPr>
    </w:p>
    <w:p w:rsidR="00CE1694" w:rsidRDefault="00CE1694" w:rsidP="00CE1694">
      <w:pPr>
        <w:widowControl w:val="0"/>
        <w:spacing w:after="0" w:line="240" w:lineRule="auto"/>
        <w:jc w:val="center"/>
        <w:rPr>
          <w:rFonts w:ascii="Times New Roman" w:eastAsia="Courier New" w:hAnsi="Times New Roman"/>
          <w:b/>
          <w:color w:val="FF0000"/>
          <w:sz w:val="24"/>
          <w:szCs w:val="24"/>
          <w:lang w:eastAsia="ru-RU" w:bidi="ru-RU"/>
        </w:rPr>
      </w:pPr>
    </w:p>
    <w:p w:rsidR="00CE1694" w:rsidRDefault="00CE1694" w:rsidP="00CE1694">
      <w:pPr>
        <w:widowControl w:val="0"/>
        <w:spacing w:after="0" w:line="240" w:lineRule="auto"/>
        <w:jc w:val="center"/>
        <w:rPr>
          <w:rFonts w:ascii="Times New Roman" w:eastAsia="Courier New" w:hAnsi="Times New Roman"/>
          <w:b/>
          <w:color w:val="FF0000"/>
          <w:sz w:val="24"/>
          <w:szCs w:val="24"/>
          <w:lang w:eastAsia="ru-RU" w:bidi="ru-RU"/>
        </w:rPr>
      </w:pPr>
    </w:p>
    <w:p w:rsidR="00CE1694" w:rsidRDefault="00CE1694" w:rsidP="00CE1694">
      <w:pPr>
        <w:widowControl w:val="0"/>
        <w:spacing w:after="0" w:line="240" w:lineRule="auto"/>
        <w:jc w:val="center"/>
        <w:rPr>
          <w:rFonts w:ascii="Times New Roman" w:eastAsia="Courier New" w:hAnsi="Times New Roman"/>
          <w:b/>
          <w:color w:val="FF0000"/>
          <w:sz w:val="24"/>
          <w:szCs w:val="24"/>
          <w:lang w:eastAsia="ru-RU" w:bidi="ru-RU"/>
        </w:rPr>
      </w:pPr>
    </w:p>
    <w:p w:rsidR="00CE1694" w:rsidRDefault="00CE1694" w:rsidP="00CE1694">
      <w:pPr>
        <w:widowControl w:val="0"/>
        <w:spacing w:after="0" w:line="240" w:lineRule="auto"/>
        <w:jc w:val="center"/>
        <w:rPr>
          <w:rFonts w:ascii="Times New Roman" w:eastAsia="Courier New" w:hAnsi="Times New Roman"/>
          <w:b/>
          <w:color w:val="FF0000"/>
          <w:sz w:val="24"/>
          <w:szCs w:val="24"/>
          <w:lang w:eastAsia="ru-RU" w:bidi="ru-RU"/>
        </w:rPr>
      </w:pPr>
    </w:p>
    <w:p w:rsidR="00CE1694" w:rsidRDefault="00CE1694" w:rsidP="00CE1694">
      <w:pPr>
        <w:widowControl w:val="0"/>
        <w:spacing w:after="0" w:line="240" w:lineRule="auto"/>
        <w:jc w:val="center"/>
        <w:rPr>
          <w:rFonts w:ascii="Times New Roman" w:eastAsia="Courier New" w:hAnsi="Times New Roman"/>
          <w:b/>
          <w:color w:val="FF0000"/>
          <w:sz w:val="24"/>
          <w:szCs w:val="24"/>
          <w:lang w:eastAsia="ru-RU" w:bidi="ru-RU"/>
        </w:rPr>
      </w:pPr>
    </w:p>
    <w:p w:rsidR="00CE1694" w:rsidRDefault="00CE1694" w:rsidP="00CE1694">
      <w:pPr>
        <w:widowControl w:val="0"/>
        <w:spacing w:after="0" w:line="240" w:lineRule="auto"/>
        <w:jc w:val="center"/>
        <w:rPr>
          <w:rFonts w:ascii="Times New Roman" w:eastAsia="Courier New" w:hAnsi="Times New Roman"/>
          <w:b/>
          <w:color w:val="FF0000"/>
          <w:sz w:val="24"/>
          <w:szCs w:val="24"/>
          <w:lang w:eastAsia="ru-RU" w:bidi="ru-RU"/>
        </w:rPr>
      </w:pPr>
    </w:p>
    <w:p w:rsidR="00CE1694" w:rsidRDefault="00CE1694" w:rsidP="00CE1694">
      <w:pPr>
        <w:widowControl w:val="0"/>
        <w:spacing w:after="0" w:line="240" w:lineRule="auto"/>
        <w:jc w:val="center"/>
        <w:rPr>
          <w:rFonts w:ascii="Times New Roman" w:eastAsia="Courier New" w:hAnsi="Times New Roman"/>
          <w:b/>
          <w:color w:val="FF0000"/>
          <w:sz w:val="24"/>
          <w:szCs w:val="24"/>
          <w:lang w:eastAsia="ru-RU" w:bidi="ru-RU"/>
        </w:rPr>
      </w:pPr>
    </w:p>
    <w:p w:rsidR="00CE1694" w:rsidRDefault="00CE1694" w:rsidP="00CE1694">
      <w:pPr>
        <w:widowControl w:val="0"/>
        <w:spacing w:after="0" w:line="240" w:lineRule="auto"/>
        <w:jc w:val="center"/>
        <w:rPr>
          <w:rFonts w:ascii="Times New Roman" w:eastAsia="Courier New" w:hAnsi="Times New Roman"/>
          <w:b/>
          <w:color w:val="FF0000"/>
          <w:sz w:val="24"/>
          <w:szCs w:val="24"/>
          <w:lang w:eastAsia="ru-RU" w:bidi="ru-RU"/>
        </w:rPr>
      </w:pPr>
    </w:p>
    <w:p w:rsidR="00CE1694" w:rsidRDefault="00CE1694" w:rsidP="00CE1694">
      <w:pPr>
        <w:widowControl w:val="0"/>
        <w:spacing w:after="0" w:line="240" w:lineRule="auto"/>
        <w:jc w:val="center"/>
        <w:rPr>
          <w:rFonts w:ascii="Times New Roman" w:eastAsia="Courier New" w:hAnsi="Times New Roman"/>
          <w:b/>
          <w:color w:val="FF0000"/>
          <w:sz w:val="24"/>
          <w:szCs w:val="24"/>
          <w:lang w:eastAsia="ru-RU" w:bidi="ru-RU"/>
        </w:rPr>
      </w:pPr>
    </w:p>
    <w:p w:rsidR="00CE1694" w:rsidRDefault="00CE1694" w:rsidP="00CE1694">
      <w:pPr>
        <w:widowControl w:val="0"/>
        <w:spacing w:after="0" w:line="240" w:lineRule="auto"/>
        <w:jc w:val="center"/>
        <w:rPr>
          <w:rFonts w:ascii="Times New Roman" w:eastAsia="Courier New" w:hAnsi="Times New Roman"/>
          <w:b/>
          <w:color w:val="FF0000"/>
          <w:sz w:val="24"/>
          <w:szCs w:val="24"/>
          <w:lang w:eastAsia="ru-RU" w:bidi="ru-RU"/>
        </w:rPr>
      </w:pPr>
    </w:p>
    <w:p w:rsidR="00CE1694" w:rsidRDefault="00CE1694" w:rsidP="00CE1694">
      <w:pPr>
        <w:widowControl w:val="0"/>
        <w:spacing w:after="0" w:line="240" w:lineRule="auto"/>
        <w:jc w:val="center"/>
        <w:rPr>
          <w:rFonts w:ascii="Times New Roman" w:eastAsia="Courier New" w:hAnsi="Times New Roman"/>
          <w:b/>
          <w:color w:val="FF0000"/>
          <w:sz w:val="24"/>
          <w:szCs w:val="24"/>
          <w:lang w:eastAsia="ru-RU" w:bidi="ru-RU"/>
        </w:rPr>
      </w:pPr>
    </w:p>
    <w:p w:rsidR="00CE1694" w:rsidRDefault="00CE1694" w:rsidP="00CE1694">
      <w:pPr>
        <w:widowControl w:val="0"/>
        <w:spacing w:after="0" w:line="240" w:lineRule="auto"/>
        <w:jc w:val="center"/>
        <w:rPr>
          <w:rFonts w:ascii="Times New Roman" w:eastAsia="Courier New" w:hAnsi="Times New Roman"/>
          <w:b/>
          <w:color w:val="FF0000"/>
          <w:sz w:val="24"/>
          <w:szCs w:val="24"/>
          <w:lang w:eastAsia="ru-RU" w:bidi="ru-RU"/>
        </w:rPr>
      </w:pPr>
    </w:p>
    <w:p w:rsidR="00CE1694" w:rsidRDefault="00CE1694" w:rsidP="00CE1694">
      <w:pPr>
        <w:widowControl w:val="0"/>
        <w:spacing w:after="0" w:line="240" w:lineRule="auto"/>
        <w:jc w:val="center"/>
        <w:rPr>
          <w:rFonts w:ascii="Times New Roman" w:eastAsia="Courier New" w:hAnsi="Times New Roman"/>
          <w:b/>
          <w:color w:val="FF0000"/>
          <w:sz w:val="24"/>
          <w:szCs w:val="24"/>
          <w:lang w:eastAsia="ru-RU" w:bidi="ru-RU"/>
        </w:rPr>
      </w:pPr>
    </w:p>
    <w:p w:rsidR="00CE1694" w:rsidRDefault="00CE1694" w:rsidP="00CE1694">
      <w:pPr>
        <w:widowControl w:val="0"/>
        <w:spacing w:after="0" w:line="240" w:lineRule="auto"/>
        <w:jc w:val="center"/>
        <w:rPr>
          <w:rFonts w:ascii="Times New Roman" w:eastAsia="Courier New" w:hAnsi="Times New Roman"/>
          <w:b/>
          <w:color w:val="FF0000"/>
          <w:sz w:val="24"/>
          <w:szCs w:val="24"/>
          <w:lang w:eastAsia="ru-RU" w:bidi="ru-RU"/>
        </w:rPr>
      </w:pPr>
    </w:p>
    <w:p w:rsidR="00CE1694" w:rsidRDefault="00CE1694" w:rsidP="00CE1694">
      <w:pPr>
        <w:widowControl w:val="0"/>
        <w:spacing w:after="0" w:line="240" w:lineRule="auto"/>
        <w:jc w:val="center"/>
        <w:rPr>
          <w:rFonts w:ascii="Times New Roman" w:eastAsia="Courier New" w:hAnsi="Times New Roman"/>
          <w:b/>
          <w:color w:val="FF0000"/>
          <w:sz w:val="24"/>
          <w:szCs w:val="24"/>
          <w:lang w:eastAsia="ru-RU" w:bidi="ru-RU"/>
        </w:rPr>
      </w:pPr>
    </w:p>
    <w:p w:rsidR="00CE1694" w:rsidRDefault="00CE1694" w:rsidP="00CE1694">
      <w:pPr>
        <w:widowControl w:val="0"/>
        <w:spacing w:after="0" w:line="240" w:lineRule="auto"/>
        <w:jc w:val="center"/>
        <w:rPr>
          <w:rFonts w:ascii="Times New Roman" w:eastAsia="Courier New" w:hAnsi="Times New Roman"/>
          <w:b/>
          <w:color w:val="FF0000"/>
          <w:sz w:val="24"/>
          <w:szCs w:val="24"/>
          <w:lang w:eastAsia="ru-RU" w:bidi="ru-RU"/>
        </w:rPr>
      </w:pPr>
    </w:p>
    <w:p w:rsidR="00CE1694" w:rsidRDefault="00CE1694" w:rsidP="00CE1694">
      <w:pPr>
        <w:widowControl w:val="0"/>
        <w:spacing w:after="0" w:line="240" w:lineRule="auto"/>
        <w:jc w:val="center"/>
        <w:rPr>
          <w:rFonts w:ascii="Times New Roman" w:eastAsia="Courier New" w:hAnsi="Times New Roman"/>
          <w:b/>
          <w:color w:val="FF0000"/>
          <w:sz w:val="24"/>
          <w:szCs w:val="24"/>
          <w:lang w:eastAsia="ru-RU" w:bidi="ru-RU"/>
        </w:rPr>
      </w:pPr>
    </w:p>
    <w:p w:rsidR="00CE1694" w:rsidRDefault="00CE1694" w:rsidP="00CE1694">
      <w:pPr>
        <w:widowControl w:val="0"/>
        <w:spacing w:after="0" w:line="240" w:lineRule="auto"/>
        <w:jc w:val="center"/>
        <w:rPr>
          <w:rFonts w:ascii="Times New Roman" w:eastAsia="Courier New" w:hAnsi="Times New Roman"/>
          <w:b/>
          <w:color w:val="FF0000"/>
          <w:sz w:val="24"/>
          <w:szCs w:val="24"/>
          <w:lang w:eastAsia="ru-RU" w:bidi="ru-RU"/>
        </w:rPr>
      </w:pPr>
    </w:p>
    <w:p w:rsidR="00CE1694" w:rsidRDefault="00CE1694" w:rsidP="00CE1694">
      <w:pPr>
        <w:widowControl w:val="0"/>
        <w:spacing w:after="0" w:line="240" w:lineRule="auto"/>
        <w:jc w:val="center"/>
        <w:rPr>
          <w:rFonts w:ascii="Times New Roman" w:eastAsia="Courier New" w:hAnsi="Times New Roman"/>
          <w:b/>
          <w:sz w:val="24"/>
          <w:szCs w:val="24"/>
          <w:lang w:eastAsia="ru-RU" w:bidi="ru-RU"/>
        </w:rPr>
      </w:pPr>
      <w:r>
        <w:rPr>
          <w:rFonts w:ascii="Times New Roman" w:eastAsia="Courier New" w:hAnsi="Times New Roman"/>
          <w:b/>
          <w:sz w:val="24"/>
          <w:szCs w:val="24"/>
          <w:lang w:eastAsia="ru-RU" w:bidi="ru-RU"/>
        </w:rPr>
        <w:t>Пояснительная записка</w:t>
      </w:r>
    </w:p>
    <w:p w:rsidR="00CE1694" w:rsidRDefault="00CE1694" w:rsidP="00CE1694">
      <w:pPr>
        <w:widowControl w:val="0"/>
        <w:spacing w:after="0" w:line="240" w:lineRule="auto"/>
        <w:jc w:val="center"/>
        <w:rPr>
          <w:rFonts w:ascii="Times New Roman" w:eastAsia="Courier New" w:hAnsi="Times New Roman"/>
          <w:b/>
          <w:sz w:val="24"/>
          <w:szCs w:val="24"/>
          <w:lang w:eastAsia="ru-RU" w:bidi="ru-RU"/>
        </w:rPr>
      </w:pPr>
      <w:r>
        <w:rPr>
          <w:rFonts w:ascii="Times New Roman" w:eastAsia="Courier New" w:hAnsi="Times New Roman"/>
          <w:b/>
          <w:sz w:val="24"/>
          <w:szCs w:val="24"/>
          <w:lang w:eastAsia="ru-RU" w:bidi="ru-RU"/>
        </w:rPr>
        <w:t>к плану внеурочной деятельности НРМОБУ «Чеускинская СОШ»</w:t>
      </w:r>
    </w:p>
    <w:p w:rsidR="00CE1694" w:rsidRDefault="00CE1694" w:rsidP="00CE1694">
      <w:pPr>
        <w:widowControl w:val="0"/>
        <w:spacing w:after="0" w:line="240" w:lineRule="auto"/>
        <w:jc w:val="center"/>
        <w:rPr>
          <w:rFonts w:ascii="Times New Roman" w:eastAsia="Courier New" w:hAnsi="Times New Roman"/>
          <w:b/>
          <w:sz w:val="24"/>
          <w:szCs w:val="24"/>
          <w:lang w:eastAsia="ru-RU" w:bidi="ru-RU"/>
        </w:rPr>
      </w:pPr>
      <w:r>
        <w:rPr>
          <w:rFonts w:ascii="Times New Roman" w:eastAsia="Courier New" w:hAnsi="Times New Roman"/>
          <w:b/>
          <w:sz w:val="24"/>
          <w:szCs w:val="24"/>
          <w:lang w:eastAsia="ru-RU" w:bidi="ru-RU"/>
        </w:rPr>
        <w:t>в 10-11 классах на 2021/2022 учебный год</w:t>
      </w:r>
    </w:p>
    <w:p w:rsidR="00CE1694" w:rsidRDefault="00CE1694" w:rsidP="00CE1694">
      <w:pPr>
        <w:widowControl w:val="0"/>
        <w:spacing w:after="0" w:line="240" w:lineRule="auto"/>
        <w:jc w:val="both"/>
        <w:rPr>
          <w:rFonts w:ascii="Times New Roman" w:eastAsia="Courier New" w:hAnsi="Times New Roman"/>
          <w:b/>
          <w:sz w:val="24"/>
          <w:szCs w:val="24"/>
          <w:lang w:eastAsia="ru-RU" w:bidi="ru-RU"/>
        </w:rPr>
      </w:pPr>
    </w:p>
    <w:p w:rsidR="00CE1694" w:rsidRDefault="00CE1694" w:rsidP="00CE1694">
      <w:pPr>
        <w:widowControl w:val="0"/>
        <w:jc w:val="both"/>
        <w:rPr>
          <w:rFonts w:ascii="Times New Roman" w:hAnsi="Times New Roman"/>
          <w:sz w:val="24"/>
          <w:szCs w:val="24"/>
          <w:lang w:bidi="ru-RU"/>
        </w:rPr>
      </w:pPr>
      <w:r>
        <w:rPr>
          <w:rFonts w:ascii="Times New Roman" w:eastAsia="Courier New" w:hAnsi="Times New Roman"/>
          <w:color w:val="FF0000"/>
          <w:sz w:val="24"/>
          <w:szCs w:val="24"/>
          <w:lang w:eastAsia="ru-RU" w:bidi="ru-RU"/>
        </w:rPr>
        <w:t xml:space="preserve"> </w:t>
      </w:r>
      <w:r>
        <w:rPr>
          <w:rFonts w:ascii="Times New Roman" w:hAnsi="Times New Roman"/>
          <w:sz w:val="24"/>
          <w:szCs w:val="24"/>
          <w:lang w:bidi="ru-RU"/>
        </w:rPr>
        <w:t>План внеурочной деятельности в 5-9  классах НРМОБУ «Чеускинская СОШ»  на 2021/2022 учебный год разработан на основе следующих нормативных документов:</w:t>
      </w:r>
    </w:p>
    <w:p w:rsidR="00CE1694" w:rsidRDefault="00CE1694" w:rsidP="00CE1694">
      <w:pPr>
        <w:spacing w:after="0" w:line="240" w:lineRule="auto"/>
        <w:jc w:val="both"/>
        <w:rPr>
          <w:rFonts w:ascii="Times New Roman" w:hAnsi="Times New Roman"/>
          <w:sz w:val="24"/>
          <w:szCs w:val="24"/>
        </w:rPr>
      </w:pPr>
      <w:r>
        <w:rPr>
          <w:rFonts w:ascii="Times New Roman" w:hAnsi="Times New Roman"/>
          <w:sz w:val="24"/>
          <w:szCs w:val="24"/>
        </w:rPr>
        <w:t>-   Закон  Российской  Федерации от 29.12.2012 №273- ФЗ  «Об образовании в Российской Федерации»  (9ст.12 п.5,7; ст. 28 п.3.6; ст.34 п.1.3, 1.5, 4; ст.35);</w:t>
      </w:r>
    </w:p>
    <w:p w:rsidR="00CE1694" w:rsidRDefault="00CE1694" w:rsidP="00CE1694">
      <w:pPr>
        <w:tabs>
          <w:tab w:val="left" w:pos="0"/>
        </w:tabs>
        <w:spacing w:after="0" w:line="240" w:lineRule="auto"/>
        <w:jc w:val="both"/>
        <w:rPr>
          <w:rFonts w:ascii="Times New Roman" w:hAnsi="Times New Roman"/>
          <w:sz w:val="24"/>
          <w:szCs w:val="24"/>
          <w:lang w:eastAsia="ru-RU"/>
        </w:rPr>
      </w:pPr>
      <w:r>
        <w:rPr>
          <w:rFonts w:ascii="Times New Roman" w:hAnsi="Times New Roman" w:cs="Calibri"/>
          <w:sz w:val="24"/>
          <w:szCs w:val="24"/>
          <w:lang w:eastAsia="ar-SA"/>
        </w:rPr>
        <w:t xml:space="preserve">-  </w:t>
      </w:r>
      <w:r>
        <w:rPr>
          <w:rFonts w:ascii="Times New Roman" w:hAnsi="Times New Roman"/>
          <w:sz w:val="24"/>
          <w:szCs w:val="24"/>
          <w:lang w:eastAsia="ru-RU"/>
        </w:rPr>
        <w:t xml:space="preserve">Письмо Департамента общего образования Министерства образования и науки Российской Федерации от 12 мая 2011 г. № 03-296 «Об организации внеурочной деятельности при введении федерального государственного образовательного стандарта общего образования»; </w:t>
      </w:r>
    </w:p>
    <w:p w:rsidR="00CE1694" w:rsidRDefault="00CE1694" w:rsidP="00CE1694">
      <w:pPr>
        <w:tabs>
          <w:tab w:val="left" w:pos="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      Письмо Министерства образования и науки Российской Федерации от                       18 августа 2017 г. №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w:t>
      </w:r>
    </w:p>
    <w:p w:rsidR="00CE1694" w:rsidRDefault="00CE1694" w:rsidP="00CE1694">
      <w:pPr>
        <w:tabs>
          <w:tab w:val="left" w:pos="181"/>
        </w:tabs>
        <w:suppressAutoHyphens/>
        <w:spacing w:after="0" w:line="240" w:lineRule="auto"/>
        <w:jc w:val="both"/>
        <w:rPr>
          <w:rFonts w:ascii="Times New Roman" w:hAnsi="Times New Roman" w:cs="Calibri"/>
          <w:sz w:val="24"/>
          <w:szCs w:val="24"/>
          <w:lang w:eastAsia="ar-SA"/>
        </w:rPr>
      </w:pPr>
      <w:r>
        <w:rPr>
          <w:rFonts w:ascii="Times New Roman" w:hAnsi="Times New Roman" w:cs="Calibri"/>
          <w:sz w:val="24"/>
          <w:szCs w:val="24"/>
          <w:lang w:eastAsia="ar-SA"/>
        </w:rPr>
        <w:t>-  Санитарно-эпидемиологические требования к организациям воспитания и обучения, отдыха и оздоровления детей и молодежи. СанПиН 2.4.3648-20, утвержденный постановлением  Главного санитарного  врача  Российской  Федерации  от  28 сентября 2020 г. №28 (зарегистрировано в Минюсте России 18 декабря 2020 г. регистрационный номер №61573);</w:t>
      </w:r>
    </w:p>
    <w:p w:rsidR="00CE1694" w:rsidRDefault="00CE1694" w:rsidP="00CE1694">
      <w:pPr>
        <w:widowControl w:val="0"/>
        <w:numPr>
          <w:ilvl w:val="0"/>
          <w:numId w:val="1"/>
        </w:numPr>
        <w:tabs>
          <w:tab w:val="left" w:pos="0"/>
        </w:tabs>
        <w:spacing w:after="0" w:line="240" w:lineRule="auto"/>
        <w:ind w:left="0" w:firstLine="0"/>
        <w:jc w:val="both"/>
        <w:rPr>
          <w:rFonts w:ascii="Times New Roman" w:hAnsi="Times New Roman"/>
          <w:sz w:val="24"/>
          <w:szCs w:val="24"/>
          <w:lang w:eastAsia="ru-RU"/>
        </w:rPr>
      </w:pPr>
      <w:r>
        <w:rPr>
          <w:rFonts w:ascii="Times New Roman" w:hAnsi="Times New Roman"/>
          <w:sz w:val="24"/>
          <w:szCs w:val="24"/>
          <w:lang w:eastAsia="ru-RU"/>
        </w:rPr>
        <w:t>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 1897 «Об утверждении федерального государственного образовательного образовательного стандарта основного общего образования» (с</w:t>
      </w:r>
      <w:r>
        <w:rPr>
          <w:rFonts w:ascii="Times New Roman" w:hAnsi="Times New Roman"/>
          <w:b/>
          <w:bCs/>
          <w:sz w:val="24"/>
          <w:szCs w:val="24"/>
          <w:lang w:eastAsia="ru-RU"/>
        </w:rPr>
        <w:t xml:space="preserve"> </w:t>
      </w:r>
      <w:r>
        <w:rPr>
          <w:rFonts w:ascii="Times New Roman" w:hAnsi="Times New Roman"/>
          <w:bCs/>
          <w:sz w:val="24"/>
          <w:szCs w:val="24"/>
          <w:lang w:eastAsia="ru-RU"/>
        </w:rPr>
        <w:t xml:space="preserve">изменениями и дополнениями от  </w:t>
      </w:r>
      <w:r>
        <w:rPr>
          <w:rFonts w:ascii="Times New Roman" w:hAnsi="Times New Roman"/>
          <w:sz w:val="24"/>
          <w:szCs w:val="24"/>
          <w:lang w:eastAsia="ru-RU"/>
        </w:rPr>
        <w:t>29 декабря 2014 г., 31 декабря 2015 г., 11 декабря 2020 г.);</w:t>
      </w:r>
    </w:p>
    <w:p w:rsidR="00CE1694" w:rsidRDefault="00CE1694" w:rsidP="00CE1694">
      <w:pPr>
        <w:tabs>
          <w:tab w:val="left" w:pos="181"/>
        </w:tabs>
        <w:suppressAutoHyphens/>
        <w:spacing w:after="0" w:line="240" w:lineRule="auto"/>
        <w:jc w:val="both"/>
        <w:rPr>
          <w:rFonts w:ascii="Times New Roman" w:hAnsi="Times New Roman" w:cs="Calibri"/>
          <w:sz w:val="24"/>
          <w:szCs w:val="24"/>
          <w:lang w:eastAsia="ar-SA"/>
        </w:rPr>
      </w:pPr>
      <w:r>
        <w:rPr>
          <w:rFonts w:ascii="Times New Roman" w:hAnsi="Times New Roman" w:cs="Calibri"/>
          <w:sz w:val="24"/>
          <w:szCs w:val="24"/>
          <w:lang w:eastAsia="ar-SA"/>
        </w:rPr>
        <w:t>-   Приказ Минобрнауки Российской Федерации от 06.10.2009г.  №373 «Об утверждении и введении в действие федерального государственного образовательного стандарта начального общего образования»;</w:t>
      </w:r>
    </w:p>
    <w:p w:rsidR="00CE1694" w:rsidRDefault="00CE1694" w:rsidP="00CE1694">
      <w:pPr>
        <w:tabs>
          <w:tab w:val="left" w:pos="181"/>
        </w:tabs>
        <w:suppressAutoHyphens/>
        <w:spacing w:after="0" w:line="240" w:lineRule="auto"/>
        <w:jc w:val="both"/>
        <w:rPr>
          <w:rFonts w:ascii="Times New Roman" w:hAnsi="Times New Roman" w:cs="Calibri"/>
          <w:sz w:val="24"/>
          <w:szCs w:val="24"/>
          <w:lang w:eastAsia="ar-SA"/>
        </w:rPr>
      </w:pPr>
      <w:r>
        <w:rPr>
          <w:rFonts w:ascii="Times New Roman" w:hAnsi="Times New Roman" w:cs="Calibri"/>
          <w:sz w:val="24"/>
          <w:szCs w:val="24"/>
          <w:lang w:eastAsia="ar-SA"/>
        </w:rPr>
        <w:t xml:space="preserve">-  Письмо Минобрнауки от 14.12.2015 № 09-3564 «О внеурочной деятельности и реализации дополнительных общеобразовательных программ». </w:t>
      </w:r>
    </w:p>
    <w:p w:rsidR="00CE1694" w:rsidRDefault="00CE1694" w:rsidP="00CE1694">
      <w:pPr>
        <w:tabs>
          <w:tab w:val="left" w:pos="181"/>
        </w:tabs>
        <w:suppressAutoHyphens/>
        <w:spacing w:after="0" w:line="240" w:lineRule="auto"/>
        <w:jc w:val="both"/>
        <w:rPr>
          <w:rFonts w:ascii="Times New Roman" w:hAnsi="Times New Roman" w:cs="Calibri"/>
          <w:sz w:val="24"/>
          <w:szCs w:val="24"/>
          <w:lang w:eastAsia="ar-SA"/>
        </w:rPr>
      </w:pPr>
      <w:r>
        <w:rPr>
          <w:rFonts w:ascii="Times New Roman" w:hAnsi="Times New Roman" w:cs="Calibri"/>
          <w:sz w:val="24"/>
          <w:szCs w:val="24"/>
          <w:lang w:eastAsia="ar-SA"/>
        </w:rPr>
        <w:t>- Письмо Минобрнауки России от 18.08.2017г.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w:t>
      </w:r>
    </w:p>
    <w:p w:rsidR="00CE1694" w:rsidRDefault="00CE1694" w:rsidP="00CE1694">
      <w:pPr>
        <w:numPr>
          <w:ilvl w:val="0"/>
          <w:numId w:val="2"/>
        </w:numPr>
        <w:tabs>
          <w:tab w:val="left" w:pos="181"/>
        </w:tabs>
        <w:suppressAutoHyphens/>
        <w:spacing w:after="0" w:line="240" w:lineRule="auto"/>
        <w:jc w:val="both"/>
        <w:rPr>
          <w:rFonts w:ascii="Times New Roman" w:hAnsi="Times New Roman" w:cs="Calibri"/>
          <w:bCs/>
          <w:sz w:val="24"/>
          <w:szCs w:val="24"/>
          <w:lang w:eastAsia="ar-SA" w:bidi="ru-RU"/>
        </w:rPr>
      </w:pPr>
      <w:r>
        <w:rPr>
          <w:rFonts w:ascii="Times New Roman" w:hAnsi="Times New Roman" w:cs="Calibri"/>
          <w:bCs/>
          <w:sz w:val="24"/>
          <w:szCs w:val="24"/>
          <w:lang w:eastAsia="ar-SA" w:bidi="ru-RU"/>
        </w:rPr>
        <w:t xml:space="preserve">     Приказ Департамента образования и молодежной политики Ханты-Мансийского автономного округа - Югры от 30 июня 2017 г. № 1066 «Об утверждении Концепции развития шахматного образования в Ханты-Мансийском автономном округе - Югре с учетом создания условий непрерывного шахматного образования (от дошкольного до профессионального) и разработки личностно-ориентированных разноуровневых программ обучения, расширения вариативности форм и технологий обучения по предмету «Шахматы»;</w:t>
      </w:r>
    </w:p>
    <w:p w:rsidR="00CE1694" w:rsidRDefault="00CE1694" w:rsidP="00CE1694">
      <w:pPr>
        <w:numPr>
          <w:ilvl w:val="0"/>
          <w:numId w:val="2"/>
        </w:numPr>
        <w:tabs>
          <w:tab w:val="left" w:pos="181"/>
        </w:tabs>
        <w:suppressAutoHyphens/>
        <w:spacing w:after="0" w:line="240" w:lineRule="auto"/>
        <w:jc w:val="both"/>
        <w:rPr>
          <w:rFonts w:ascii="Times New Roman" w:hAnsi="Times New Roman" w:cs="Calibri"/>
          <w:bCs/>
          <w:sz w:val="24"/>
          <w:szCs w:val="24"/>
          <w:lang w:eastAsia="ar-SA" w:bidi="ru-RU"/>
        </w:rPr>
      </w:pPr>
      <w:r>
        <w:rPr>
          <w:rFonts w:ascii="Times New Roman" w:hAnsi="Times New Roman" w:cs="Calibri"/>
          <w:bCs/>
          <w:sz w:val="24"/>
          <w:szCs w:val="24"/>
          <w:lang w:eastAsia="ar-SA" w:bidi="ru-RU"/>
        </w:rPr>
        <w:t>Приказ Департамента образования и молодежной политики Ханты-Мансийского автономного округа - Югры от 18 июля 2017 г. № 1137 «Об утверждении плана мероприятий (дорожная карта) по реализации программы «Социокультурные истоки» в образовательных организациях Ханты-Мансийского автономного округа</w:t>
      </w:r>
    </w:p>
    <w:p w:rsidR="00CE1694" w:rsidRDefault="00CE1694" w:rsidP="00CE1694">
      <w:pPr>
        <w:numPr>
          <w:ilvl w:val="0"/>
          <w:numId w:val="2"/>
        </w:numPr>
        <w:tabs>
          <w:tab w:val="left" w:pos="181"/>
        </w:tabs>
        <w:suppressAutoHyphens/>
        <w:spacing w:after="0" w:line="240" w:lineRule="auto"/>
        <w:jc w:val="both"/>
        <w:rPr>
          <w:rFonts w:ascii="Times New Roman" w:hAnsi="Times New Roman" w:cs="Calibri"/>
          <w:bCs/>
          <w:sz w:val="24"/>
          <w:szCs w:val="24"/>
          <w:lang w:eastAsia="ar-SA" w:bidi="ru-RU"/>
        </w:rPr>
      </w:pPr>
      <w:r>
        <w:rPr>
          <w:rFonts w:ascii="Times New Roman" w:hAnsi="Times New Roman" w:cs="Calibri"/>
          <w:bCs/>
          <w:sz w:val="24"/>
          <w:szCs w:val="24"/>
          <w:lang w:eastAsia="ar-SA" w:bidi="ru-RU"/>
        </w:rPr>
        <w:t xml:space="preserve">Югры» (с изменениями от 02 марта 2018 г. № 224). </w:t>
      </w:r>
    </w:p>
    <w:p w:rsidR="00CE1694" w:rsidRDefault="00CE1694" w:rsidP="00CE1694">
      <w:pPr>
        <w:widowControl w:val="0"/>
        <w:autoSpaceDE w:val="0"/>
        <w:spacing w:after="0" w:line="240" w:lineRule="auto"/>
        <w:jc w:val="both"/>
        <w:rPr>
          <w:rFonts w:ascii="Times New Roman" w:hAnsi="Times New Roman"/>
          <w:sz w:val="24"/>
          <w:szCs w:val="24"/>
          <w:lang w:bidi="ru-RU"/>
        </w:rPr>
      </w:pPr>
      <w:r>
        <w:rPr>
          <w:rFonts w:ascii="Times New Roman" w:hAnsi="Times New Roman"/>
          <w:color w:val="FF0000"/>
          <w:sz w:val="24"/>
          <w:szCs w:val="24"/>
          <w:lang w:bidi="ru-RU"/>
        </w:rPr>
        <w:tab/>
      </w:r>
      <w:r>
        <w:rPr>
          <w:rFonts w:ascii="Times New Roman" w:hAnsi="Times New Roman"/>
          <w:sz w:val="24"/>
          <w:szCs w:val="24"/>
          <w:lang w:bidi="ru-RU"/>
        </w:rPr>
        <w:t xml:space="preserve">Внеурочная деятельность обучающихся НРМОБУ «Чеускинская СОШ» </w:t>
      </w:r>
      <w:r>
        <w:rPr>
          <w:rFonts w:ascii="Times New Roman" w:hAnsi="Times New Roman"/>
          <w:sz w:val="24"/>
          <w:szCs w:val="24"/>
          <w:lang w:bidi="ru-RU"/>
        </w:rPr>
        <w:lastRenderedPageBreak/>
        <w:t xml:space="preserve">осуществляется в соответствии с Основной образовательной программой основного общего образования и учебным планом на 2021/2022 учебный год. </w:t>
      </w:r>
    </w:p>
    <w:p w:rsidR="00CE1694" w:rsidRDefault="00CE1694" w:rsidP="00CE1694">
      <w:pPr>
        <w:widowControl w:val="0"/>
        <w:autoSpaceDE w:val="0"/>
        <w:spacing w:after="0" w:line="240" w:lineRule="auto"/>
        <w:ind w:firstLine="708"/>
        <w:jc w:val="both"/>
        <w:rPr>
          <w:rFonts w:ascii="Times New Roman" w:hAnsi="Times New Roman"/>
          <w:sz w:val="24"/>
          <w:szCs w:val="24"/>
          <w:lang w:bidi="ru-RU"/>
        </w:rPr>
      </w:pPr>
      <w:r>
        <w:rPr>
          <w:rFonts w:ascii="Times New Roman" w:hAnsi="Times New Roman"/>
          <w:sz w:val="24"/>
          <w:szCs w:val="24"/>
          <w:lang w:bidi="ru-RU"/>
        </w:rPr>
        <w:t>План внеурочной деятельности обеспечивает учет индивидуальных особенностей и потребностей обучающихся и предоставлять возможность выбора занятий внеурочной деятельности каждому обучающему.  Недельная нагрузка  каждого обучающегося не превышает предельно  допустимую и составляет не более 10 часов в неделю.</w:t>
      </w:r>
    </w:p>
    <w:p w:rsidR="00CE1694" w:rsidRDefault="00CE1694" w:rsidP="00CE1694">
      <w:pPr>
        <w:widowControl w:val="0"/>
        <w:autoSpaceDE w:val="0"/>
        <w:spacing w:after="0" w:line="240" w:lineRule="auto"/>
        <w:jc w:val="both"/>
        <w:rPr>
          <w:rFonts w:ascii="Times New Roman" w:hAnsi="Times New Roman"/>
          <w:sz w:val="24"/>
          <w:szCs w:val="24"/>
          <w:lang w:bidi="ru-RU"/>
        </w:rPr>
      </w:pPr>
      <w:r>
        <w:rPr>
          <w:rFonts w:ascii="Times New Roman" w:hAnsi="Times New Roman"/>
          <w:sz w:val="24"/>
          <w:szCs w:val="24"/>
          <w:lang w:bidi="ru-RU"/>
        </w:rPr>
        <w:t xml:space="preserve">     План внеурочной деятельности является нормативным документом НРМОБУ «Чеускинская СОШ» и инструментом в управлении качеством образования.</w:t>
      </w:r>
    </w:p>
    <w:p w:rsidR="00CE1694" w:rsidRDefault="00CE1694" w:rsidP="00CE1694">
      <w:pPr>
        <w:widowControl w:val="0"/>
        <w:autoSpaceDE w:val="0"/>
        <w:spacing w:after="0" w:line="240" w:lineRule="auto"/>
        <w:jc w:val="both"/>
        <w:rPr>
          <w:rFonts w:ascii="Times New Roman" w:hAnsi="Times New Roman"/>
          <w:sz w:val="24"/>
          <w:szCs w:val="24"/>
          <w:lang w:eastAsia="ru-RU"/>
        </w:rPr>
      </w:pPr>
      <w:r>
        <w:rPr>
          <w:rFonts w:ascii="Times New Roman" w:hAnsi="Times New Roman"/>
          <w:color w:val="FF0000"/>
          <w:sz w:val="24"/>
          <w:szCs w:val="24"/>
          <w:lang w:bidi="ru-RU"/>
        </w:rPr>
        <w:t xml:space="preserve"> </w:t>
      </w:r>
      <w:r>
        <w:rPr>
          <w:rFonts w:ascii="Times New Roman" w:hAnsi="Times New Roman"/>
          <w:color w:val="FF0000"/>
          <w:sz w:val="24"/>
          <w:szCs w:val="24"/>
          <w:lang w:bidi="ru-RU"/>
        </w:rPr>
        <w:tab/>
      </w:r>
      <w:r>
        <w:rPr>
          <w:rFonts w:ascii="Times New Roman" w:hAnsi="Times New Roman"/>
          <w:sz w:val="24"/>
          <w:szCs w:val="24"/>
          <w:lang w:eastAsia="ru-RU"/>
        </w:rPr>
        <w:t xml:space="preserve">Специфика внеурочной деятельности заключается в том, что в условиях общеобразовательного учреждения ребёнок получает возможность подключиться к занятиям по интересам, познать новый способ существования – безоценочный, при этом обеспечивающий достижение успеха, благодаря его способностям, независимо от успеваемости по обязательным учебным дисциплинам. 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обучающегося происходит становление личности ребенка. План отражает основные цели и задачи, стоящие перед школой. </w:t>
      </w:r>
    </w:p>
    <w:p w:rsidR="00CE1694" w:rsidRDefault="00CE1694" w:rsidP="00CE1694">
      <w:pPr>
        <w:widowControl w:val="0"/>
        <w:autoSpaceDE w:val="0"/>
        <w:spacing w:after="0" w:line="240" w:lineRule="auto"/>
        <w:ind w:firstLine="708"/>
        <w:jc w:val="both"/>
        <w:rPr>
          <w:rFonts w:ascii="Times New Roman" w:hAnsi="Times New Roman"/>
          <w:sz w:val="24"/>
          <w:szCs w:val="24"/>
          <w:lang w:eastAsia="ru-RU"/>
        </w:rPr>
      </w:pPr>
      <w:r>
        <w:rPr>
          <w:rFonts w:ascii="Times New Roman" w:hAnsi="Times New Roman"/>
          <w:b/>
          <w:sz w:val="24"/>
          <w:szCs w:val="24"/>
          <w:lang w:eastAsia="ru-RU"/>
        </w:rPr>
        <w:t xml:space="preserve">Основная цель внеурочной деятельности </w:t>
      </w:r>
      <w:r>
        <w:rPr>
          <w:rFonts w:ascii="Times New Roman" w:hAnsi="Times New Roman"/>
          <w:sz w:val="24"/>
          <w:szCs w:val="24"/>
          <w:lang w:eastAsia="ru-RU"/>
        </w:rPr>
        <w:t xml:space="preserve">- это содействие в обеспечении достижения планируемых результатов освоения основной образовательной программы основного общего образования (личностных, метапредметных, предметных) обучающимися. Внеурочная деятельность призвана помочь педагогу и ученику в освоении учебной деятельности в других условиях, на другом материале – и вывести на те самые, что и в учебной деятельности, метапредметные результаты, сформировать учебную мотивацию. Внеурочная деятельность способствует расширению образовательного пространства, создаёт дополнительные условия, обеспечивающие развитию школьников. </w:t>
      </w:r>
    </w:p>
    <w:p w:rsidR="00CE1694" w:rsidRDefault="00CE1694" w:rsidP="00CE1694">
      <w:pPr>
        <w:widowControl w:val="0"/>
        <w:autoSpaceDE w:val="0"/>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 xml:space="preserve">Основные </w:t>
      </w:r>
      <w:r>
        <w:rPr>
          <w:rFonts w:ascii="Times New Roman" w:hAnsi="Times New Roman"/>
          <w:b/>
          <w:sz w:val="24"/>
          <w:szCs w:val="24"/>
          <w:lang w:eastAsia="ru-RU"/>
        </w:rPr>
        <w:t xml:space="preserve">задачи </w:t>
      </w:r>
      <w:r>
        <w:rPr>
          <w:rFonts w:ascii="Times New Roman" w:hAnsi="Times New Roman"/>
          <w:sz w:val="24"/>
          <w:szCs w:val="24"/>
          <w:lang w:eastAsia="ru-RU"/>
        </w:rPr>
        <w:t xml:space="preserve">внеурочной деятельности в НРМОБУ «Чеускинская СОШ»  - выявление интересов, склонностей, способностей, возможностей учащихся к различным видам деятельности; создание условий для индивидуального развития ребенка в избранной сфере внеурочной деятельности; формирование системы знаний, умений, навыков в избранном направлении деятельности. </w:t>
      </w:r>
    </w:p>
    <w:p w:rsidR="00CE1694" w:rsidRDefault="00CE1694" w:rsidP="00CE1694">
      <w:pPr>
        <w:widowControl w:val="0"/>
        <w:autoSpaceDE w:val="0"/>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 xml:space="preserve">Внеурочная деятельность способствует более разностороннему раскрытию индивидуальных способностей ученика, которые не всегда удаётся раскрыть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внеурочной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 эффект. План подготовлен с учетом требований Федерального государственного образовательного стандарта основного общего образования, санитарно- эпидемиологических правил и нормативов </w:t>
      </w:r>
      <w:r>
        <w:rPr>
          <w:rFonts w:ascii="Times New Roman" w:hAnsi="Times New Roman" w:cs="Calibri"/>
          <w:sz w:val="24"/>
          <w:szCs w:val="24"/>
          <w:lang w:eastAsia="ar-SA"/>
        </w:rPr>
        <w:t>СанПиН 2.4.3648-20</w:t>
      </w:r>
      <w:r>
        <w:rPr>
          <w:rFonts w:ascii="Times New Roman" w:hAnsi="Times New Roman"/>
          <w:sz w:val="24"/>
          <w:szCs w:val="24"/>
          <w:lang w:eastAsia="ru-RU"/>
        </w:rPr>
        <w:t xml:space="preserve">, обеспечивает широту развития личности обучающихся, учитывает социокультурные и иные потребности, регулирует недопустимость перегрузки обучающихся. Особенности плана внеурочной деятельности Программы внеурочной деятельности направлены: </w:t>
      </w:r>
    </w:p>
    <w:p w:rsidR="00CE1694" w:rsidRDefault="00CE1694" w:rsidP="00CE1694">
      <w:pPr>
        <w:widowControl w:val="0"/>
        <w:autoSpaceDE w:val="0"/>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sym w:font="Symbol" w:char="F0B7"/>
      </w:r>
      <w:r>
        <w:rPr>
          <w:rFonts w:ascii="Times New Roman" w:hAnsi="Times New Roman"/>
          <w:sz w:val="24"/>
          <w:szCs w:val="24"/>
          <w:lang w:eastAsia="ru-RU"/>
        </w:rPr>
        <w:t xml:space="preserve"> на расширение содержания программ общего образования;</w:t>
      </w:r>
    </w:p>
    <w:p w:rsidR="00CE1694" w:rsidRDefault="00CE1694" w:rsidP="00CE1694">
      <w:pPr>
        <w:widowControl w:val="0"/>
        <w:autoSpaceDE w:val="0"/>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sym w:font="Symbol" w:char="F0B7"/>
      </w:r>
      <w:r>
        <w:rPr>
          <w:rFonts w:ascii="Times New Roman" w:hAnsi="Times New Roman"/>
          <w:sz w:val="24"/>
          <w:szCs w:val="24"/>
          <w:lang w:eastAsia="ru-RU"/>
        </w:rPr>
        <w:t xml:space="preserve"> на реализацию основных направлений региональной образовательной политики; </w:t>
      </w:r>
    </w:p>
    <w:p w:rsidR="00CE1694" w:rsidRDefault="00CE1694" w:rsidP="00CE1694">
      <w:pPr>
        <w:widowControl w:val="0"/>
        <w:autoSpaceDE w:val="0"/>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sym w:font="Symbol" w:char="F0B7"/>
      </w:r>
      <w:r>
        <w:rPr>
          <w:rFonts w:ascii="Times New Roman" w:hAnsi="Times New Roman"/>
          <w:sz w:val="24"/>
          <w:szCs w:val="24"/>
          <w:lang w:eastAsia="ru-RU"/>
        </w:rPr>
        <w:t xml:space="preserve"> на формирование личности ребенка средствами искусства, творчества, спорта.</w:t>
      </w:r>
    </w:p>
    <w:p w:rsidR="00CE1694" w:rsidRDefault="00CE1694" w:rsidP="00CE1694">
      <w:pPr>
        <w:widowControl w:val="0"/>
        <w:spacing w:after="0" w:line="240" w:lineRule="auto"/>
        <w:jc w:val="both"/>
        <w:rPr>
          <w:rFonts w:ascii="Times New Roman" w:hAnsi="Times New Roman"/>
          <w:sz w:val="24"/>
          <w:szCs w:val="24"/>
          <w:lang w:bidi="ru-RU"/>
        </w:rPr>
      </w:pPr>
      <w:r>
        <w:rPr>
          <w:rFonts w:ascii="Times New Roman" w:hAnsi="Times New Roman"/>
          <w:sz w:val="24"/>
          <w:szCs w:val="24"/>
          <w:lang w:bidi="ru-RU"/>
        </w:rPr>
        <w:t xml:space="preserve">Основные принципы плана: </w:t>
      </w:r>
    </w:p>
    <w:p w:rsidR="00CE1694" w:rsidRDefault="00CE1694" w:rsidP="00CE1694">
      <w:pPr>
        <w:widowControl w:val="0"/>
        <w:spacing w:after="0" w:line="240" w:lineRule="auto"/>
        <w:jc w:val="both"/>
        <w:rPr>
          <w:rFonts w:ascii="Times New Roman" w:hAnsi="Times New Roman"/>
          <w:sz w:val="24"/>
          <w:szCs w:val="24"/>
          <w:lang w:bidi="ru-RU"/>
        </w:rPr>
      </w:pPr>
      <w:r>
        <w:rPr>
          <w:rFonts w:ascii="Times New Roman" w:hAnsi="Times New Roman"/>
          <w:sz w:val="24"/>
          <w:szCs w:val="24"/>
          <w:lang w:bidi="ru-RU"/>
        </w:rPr>
        <w:t xml:space="preserve">1. Принцип соблюдения преемственности и перспективного обучения заключается в выборе хотя бы одного направления деятельности, которое продолжается в основной </w:t>
      </w:r>
      <w:r>
        <w:rPr>
          <w:rFonts w:ascii="Times New Roman" w:hAnsi="Times New Roman"/>
          <w:sz w:val="24"/>
          <w:szCs w:val="24"/>
          <w:lang w:bidi="ru-RU"/>
        </w:rPr>
        <w:lastRenderedPageBreak/>
        <w:t xml:space="preserve">школе. </w:t>
      </w:r>
    </w:p>
    <w:p w:rsidR="00CE1694" w:rsidRDefault="00CE1694" w:rsidP="00CE1694">
      <w:pPr>
        <w:widowControl w:val="0"/>
        <w:spacing w:after="0" w:line="240" w:lineRule="auto"/>
        <w:jc w:val="both"/>
        <w:rPr>
          <w:rFonts w:ascii="Times New Roman" w:hAnsi="Times New Roman"/>
          <w:sz w:val="24"/>
          <w:szCs w:val="24"/>
          <w:lang w:bidi="ru-RU"/>
        </w:rPr>
      </w:pPr>
      <w:r>
        <w:rPr>
          <w:rFonts w:ascii="Times New Roman" w:hAnsi="Times New Roman"/>
          <w:sz w:val="24"/>
          <w:szCs w:val="24"/>
          <w:lang w:bidi="ru-RU"/>
        </w:rPr>
        <w:t xml:space="preserve">2. Принцип разнообразия направлений внеурочной деятельности, предполагает реализацию всех пяти направлений внеурочной деятельности, предложенных в стандарте. 3. Принцип разнообразия форм организации внеурочной деятельности. В программе внеурочной деятельности образовательного учреждения представлены кружки, студии, клубы, мастерские, секции, общества и другие формы организации. </w:t>
      </w:r>
    </w:p>
    <w:p w:rsidR="00CE1694" w:rsidRDefault="00CE1694" w:rsidP="00CE1694">
      <w:pPr>
        <w:widowControl w:val="0"/>
        <w:spacing w:after="0" w:line="240" w:lineRule="auto"/>
        <w:jc w:val="both"/>
        <w:rPr>
          <w:rFonts w:ascii="Times New Roman" w:hAnsi="Times New Roman"/>
          <w:sz w:val="24"/>
          <w:szCs w:val="24"/>
          <w:lang w:bidi="ru-RU"/>
        </w:rPr>
      </w:pPr>
      <w:r>
        <w:rPr>
          <w:rFonts w:ascii="Times New Roman" w:hAnsi="Times New Roman"/>
          <w:sz w:val="24"/>
          <w:szCs w:val="24"/>
          <w:lang w:bidi="ru-RU"/>
        </w:rPr>
        <w:t xml:space="preserve">4. Принцип учета социокультурных особенностей школы, программы развития образовательного учреждения. Воспитательная система класса перекликается с воспитательной системой школы , Уставом школы, отражает основные направления и составлена с учётом возрастных и психологических особенностей младших школьников, конкретизирована, рассчитана на перспективу. </w:t>
      </w:r>
    </w:p>
    <w:p w:rsidR="00CE1694" w:rsidRDefault="00CE1694" w:rsidP="00CE1694">
      <w:pPr>
        <w:widowControl w:val="0"/>
        <w:spacing w:after="0" w:line="240" w:lineRule="auto"/>
        <w:jc w:val="both"/>
        <w:rPr>
          <w:rFonts w:ascii="Times New Roman" w:hAnsi="Times New Roman"/>
          <w:sz w:val="24"/>
          <w:szCs w:val="24"/>
          <w:lang w:bidi="ru-RU"/>
        </w:rPr>
      </w:pPr>
      <w:r>
        <w:rPr>
          <w:rFonts w:ascii="Times New Roman" w:hAnsi="Times New Roman"/>
          <w:sz w:val="24"/>
          <w:szCs w:val="24"/>
          <w:lang w:bidi="ru-RU"/>
        </w:rPr>
        <w:t xml:space="preserve">5. Принцип оптимального использования учебного и каникулярного периодов учебного года при организации внеурочной деятельности. Часть программы внеурочной деятельности реализуется во время осенних, весенних каникул. </w:t>
      </w:r>
    </w:p>
    <w:p w:rsidR="00CE1694" w:rsidRDefault="00CE1694" w:rsidP="00CE1694">
      <w:pPr>
        <w:widowControl w:val="0"/>
        <w:spacing w:after="0" w:line="240" w:lineRule="auto"/>
        <w:jc w:val="both"/>
        <w:rPr>
          <w:rFonts w:ascii="Times New Roman" w:hAnsi="Times New Roman"/>
          <w:sz w:val="24"/>
          <w:szCs w:val="24"/>
          <w:lang w:bidi="ru-RU"/>
        </w:rPr>
      </w:pPr>
      <w:r>
        <w:rPr>
          <w:rFonts w:ascii="Times New Roman" w:hAnsi="Times New Roman"/>
          <w:sz w:val="24"/>
          <w:szCs w:val="24"/>
          <w:lang w:bidi="ru-RU"/>
        </w:rPr>
        <w:t xml:space="preserve">6. Принцип учета потребностей обучающихся и их родителей. Учет познавательных потребностей обучающихся и социального заказа родителей, согласно письменным заявлениям родителей (законных представителей), соотнесение запроса с кадровым ресурсом учреждения, особенностями программы развития. </w:t>
      </w:r>
    </w:p>
    <w:p w:rsidR="00CE1694" w:rsidRDefault="00CE1694" w:rsidP="00CE1694">
      <w:pPr>
        <w:widowControl w:val="0"/>
        <w:spacing w:after="0" w:line="240" w:lineRule="auto"/>
        <w:ind w:firstLine="708"/>
        <w:jc w:val="both"/>
        <w:rPr>
          <w:rFonts w:ascii="Times New Roman" w:hAnsi="Times New Roman"/>
          <w:b/>
          <w:i/>
          <w:sz w:val="24"/>
          <w:szCs w:val="24"/>
          <w:lang w:bidi="ru-RU"/>
        </w:rPr>
      </w:pPr>
      <w:r>
        <w:rPr>
          <w:rFonts w:ascii="Times New Roman" w:hAnsi="Times New Roman"/>
          <w:sz w:val="24"/>
          <w:szCs w:val="24"/>
          <w:lang w:bidi="ru-RU"/>
        </w:rPr>
        <w:t>Внеурочная деятельность организована по направлениям развития личности (спортивно-оздоровительное, духовно-нравственное, социальное, общеинтеллектуальное, общекультурное) на добровольной основе в соответствии с выбором участников образовательных отношений.</w:t>
      </w:r>
      <w:r>
        <w:rPr>
          <w:rFonts w:ascii="Times New Roman" w:hAnsi="Times New Roman"/>
          <w:b/>
          <w:i/>
          <w:sz w:val="24"/>
          <w:szCs w:val="24"/>
          <w:lang w:bidi="ru-RU"/>
        </w:rPr>
        <w:t xml:space="preserve">   </w:t>
      </w:r>
    </w:p>
    <w:p w:rsidR="00CE1694" w:rsidRDefault="00CE1694" w:rsidP="00CE1694">
      <w:pPr>
        <w:widowControl w:val="0"/>
        <w:spacing w:after="0" w:line="240" w:lineRule="auto"/>
        <w:ind w:firstLine="708"/>
        <w:jc w:val="both"/>
        <w:rPr>
          <w:rFonts w:ascii="Times New Roman" w:eastAsia="Courier New" w:hAnsi="Times New Roman"/>
          <w:b/>
          <w:i/>
          <w:color w:val="FF0000"/>
          <w:sz w:val="24"/>
          <w:szCs w:val="24"/>
          <w:lang w:eastAsia="ru-RU" w:bidi="ru-RU"/>
        </w:rPr>
      </w:pPr>
      <w:r>
        <w:rPr>
          <w:rFonts w:ascii="Times New Roman" w:eastAsia="Courier New" w:hAnsi="Times New Roman"/>
          <w:b/>
          <w:i/>
          <w:color w:val="FF0000"/>
          <w:sz w:val="24"/>
          <w:szCs w:val="24"/>
          <w:lang w:eastAsia="ru-RU" w:bidi="ru-RU"/>
        </w:rPr>
        <w:tab/>
      </w:r>
    </w:p>
    <w:p w:rsidR="00CE1694" w:rsidRDefault="00CE1694" w:rsidP="00CE1694">
      <w:pPr>
        <w:widowControl w:val="0"/>
        <w:spacing w:after="0" w:line="240" w:lineRule="auto"/>
        <w:ind w:firstLine="708"/>
        <w:jc w:val="both"/>
        <w:rPr>
          <w:rFonts w:ascii="Times New Roman" w:eastAsia="@Arial Unicode MS" w:hAnsi="Times New Roman"/>
          <w:sz w:val="24"/>
          <w:szCs w:val="24"/>
          <w:lang w:eastAsia="ru-RU" w:bidi="ru-RU"/>
        </w:rPr>
      </w:pPr>
      <w:r>
        <w:rPr>
          <w:rFonts w:ascii="Times New Roman" w:eastAsia="@Arial Unicode MS" w:hAnsi="Times New Roman"/>
          <w:sz w:val="24"/>
          <w:szCs w:val="24"/>
          <w:lang w:eastAsia="ru-RU" w:bidi="ru-RU"/>
        </w:rPr>
        <w:t xml:space="preserve">Внеурочная деятельность направлена на достижение личностных и метапредметных результатов. Это определяет и специфику внеурочной деятельности, в ходе которой обучающийся не только и даже не столько должен узнать, сколько научиться действовать, чувствовать, принимать решения и др. </w:t>
      </w:r>
    </w:p>
    <w:p w:rsidR="00CE1694" w:rsidRDefault="00CE1694" w:rsidP="00CE1694">
      <w:pPr>
        <w:widowControl w:val="0"/>
        <w:spacing w:after="0" w:line="240" w:lineRule="auto"/>
        <w:ind w:firstLine="708"/>
        <w:jc w:val="both"/>
        <w:rPr>
          <w:rFonts w:ascii="Times New Roman" w:eastAsia="@Arial Unicode MS" w:hAnsi="Times New Roman"/>
          <w:sz w:val="24"/>
          <w:szCs w:val="24"/>
          <w:lang w:eastAsia="ru-RU" w:bidi="ru-RU"/>
        </w:rPr>
      </w:pPr>
    </w:p>
    <w:tbl>
      <w:tblPr>
        <w:tblStyle w:val="a3"/>
        <w:tblW w:w="10292" w:type="dxa"/>
        <w:tblInd w:w="0" w:type="dxa"/>
        <w:tblLook w:val="04A0" w:firstRow="1" w:lastRow="0" w:firstColumn="1" w:lastColumn="0" w:noHBand="0" w:noVBand="1"/>
      </w:tblPr>
      <w:tblGrid>
        <w:gridCol w:w="10292"/>
      </w:tblGrid>
      <w:tr w:rsidR="00CE1694" w:rsidTr="00CE1694">
        <w:trPr>
          <w:trHeight w:val="1229"/>
        </w:trPr>
        <w:tc>
          <w:tcPr>
            <w:tcW w:w="10292" w:type="dxa"/>
            <w:tcBorders>
              <w:top w:val="single" w:sz="4" w:space="0" w:color="auto"/>
              <w:left w:val="single" w:sz="4" w:space="0" w:color="auto"/>
              <w:bottom w:val="single" w:sz="4" w:space="0" w:color="auto"/>
              <w:right w:val="single" w:sz="4" w:space="0" w:color="auto"/>
            </w:tcBorders>
            <w:hideMark/>
          </w:tcPr>
          <w:p w:rsidR="00CE1694" w:rsidRDefault="00CE1694">
            <w:pPr>
              <w:widowControl w:val="0"/>
              <w:spacing w:before="240"/>
              <w:jc w:val="both"/>
              <w:rPr>
                <w:rFonts w:ascii="Times New Roman" w:eastAsia="@Arial Unicode MS" w:hAnsi="Times New Roman" w:cs="Courier New"/>
                <w:sz w:val="24"/>
                <w:szCs w:val="24"/>
                <w:lang w:eastAsia="ru-RU"/>
              </w:rPr>
            </w:pPr>
            <w:r>
              <w:rPr>
                <w:rFonts w:ascii="Times New Roman" w:eastAsia="@Arial Unicode MS" w:hAnsi="Times New Roman" w:cs="Courier New"/>
                <w:sz w:val="24"/>
                <w:szCs w:val="24"/>
                <w:lang w:eastAsia="ru-RU"/>
              </w:rPr>
              <w:t>Личностные результаты – готовность и способность обучающихся к саморазвитию, сформированность  мотивации к учению и познанию, ценностно- смысловые установки отражающие их индивидуально- личностные позиции, социальные компетентности, личностные качества; сформированность основ российской, гражданской идентичности.</w:t>
            </w:r>
          </w:p>
        </w:tc>
      </w:tr>
      <w:tr w:rsidR="00CE1694" w:rsidTr="00CE1694">
        <w:trPr>
          <w:trHeight w:val="139"/>
        </w:trPr>
        <w:tc>
          <w:tcPr>
            <w:tcW w:w="10292" w:type="dxa"/>
            <w:tcBorders>
              <w:top w:val="single" w:sz="4" w:space="0" w:color="auto"/>
              <w:left w:val="single" w:sz="4" w:space="0" w:color="auto"/>
              <w:bottom w:val="single" w:sz="4" w:space="0" w:color="auto"/>
              <w:right w:val="single" w:sz="4" w:space="0" w:color="auto"/>
            </w:tcBorders>
            <w:hideMark/>
          </w:tcPr>
          <w:p w:rsidR="00CE1694" w:rsidRDefault="00CE1694">
            <w:pPr>
              <w:widowControl w:val="0"/>
              <w:spacing w:before="240"/>
              <w:jc w:val="both"/>
              <w:rPr>
                <w:rFonts w:ascii="Times New Roman" w:eastAsia="@Arial Unicode MS" w:hAnsi="Times New Roman" w:cs="Courier New"/>
                <w:sz w:val="24"/>
                <w:szCs w:val="24"/>
                <w:lang w:eastAsia="ru-RU"/>
              </w:rPr>
            </w:pPr>
            <w:r>
              <w:rPr>
                <w:rFonts w:ascii="Times New Roman" w:eastAsia="@Arial Unicode MS" w:hAnsi="Times New Roman" w:cs="Courier New"/>
                <w:b/>
                <w:sz w:val="24"/>
                <w:szCs w:val="24"/>
                <w:lang w:eastAsia="ru-RU"/>
              </w:rPr>
              <w:t>Предметные результаты -</w:t>
            </w:r>
            <w:r>
              <w:rPr>
                <w:rFonts w:ascii="Times New Roman" w:eastAsia="@Arial Unicode MS" w:hAnsi="Times New Roman" w:cs="Courier New"/>
                <w:sz w:val="24"/>
                <w:szCs w:val="24"/>
                <w:lang w:eastAsia="ru-RU"/>
              </w:rPr>
              <w:t xml:space="preserve"> получение нового знания и опыта его применения.</w:t>
            </w:r>
          </w:p>
        </w:tc>
      </w:tr>
      <w:tr w:rsidR="00CE1694" w:rsidTr="00CE1694">
        <w:trPr>
          <w:trHeight w:val="139"/>
        </w:trPr>
        <w:tc>
          <w:tcPr>
            <w:tcW w:w="10292" w:type="dxa"/>
            <w:tcBorders>
              <w:top w:val="single" w:sz="4" w:space="0" w:color="auto"/>
              <w:left w:val="single" w:sz="4" w:space="0" w:color="auto"/>
              <w:bottom w:val="single" w:sz="4" w:space="0" w:color="auto"/>
              <w:right w:val="single" w:sz="4" w:space="0" w:color="auto"/>
            </w:tcBorders>
            <w:hideMark/>
          </w:tcPr>
          <w:p w:rsidR="00CE1694" w:rsidRDefault="00CE1694">
            <w:pPr>
              <w:widowControl w:val="0"/>
              <w:spacing w:before="240"/>
              <w:jc w:val="both"/>
              <w:rPr>
                <w:rFonts w:ascii="Times New Roman" w:eastAsia="@Arial Unicode MS" w:hAnsi="Times New Roman" w:cs="Courier New"/>
                <w:sz w:val="24"/>
                <w:szCs w:val="24"/>
                <w:lang w:eastAsia="ru-RU"/>
              </w:rPr>
            </w:pPr>
            <w:r>
              <w:rPr>
                <w:rFonts w:ascii="Times New Roman" w:eastAsia="@Arial Unicode MS" w:hAnsi="Times New Roman" w:cs="Courier New"/>
                <w:sz w:val="24"/>
                <w:szCs w:val="24"/>
                <w:lang w:eastAsia="ru-RU"/>
              </w:rPr>
              <w:t>Метапредметные результаты - освоенные обучающимися УУД (познавательные, регулятивные и коммуникативные), овладение ключевыми компетенциями.</w:t>
            </w:r>
          </w:p>
        </w:tc>
      </w:tr>
    </w:tbl>
    <w:p w:rsidR="00CE1694" w:rsidRDefault="00CE1694" w:rsidP="00CE1694">
      <w:pPr>
        <w:widowControl w:val="0"/>
        <w:spacing w:after="0" w:line="240" w:lineRule="auto"/>
        <w:ind w:firstLine="708"/>
        <w:jc w:val="both"/>
        <w:rPr>
          <w:rFonts w:ascii="Times New Roman" w:eastAsia="@Arial Unicode MS" w:hAnsi="Times New Roman"/>
          <w:sz w:val="24"/>
          <w:szCs w:val="24"/>
          <w:lang w:eastAsia="ru-RU" w:bidi="ru-RU"/>
        </w:rPr>
      </w:pPr>
    </w:p>
    <w:p w:rsidR="00CE1694" w:rsidRDefault="00CE1694" w:rsidP="00CE1694">
      <w:pPr>
        <w:widowControl w:val="0"/>
        <w:spacing w:after="0" w:line="240" w:lineRule="auto"/>
        <w:jc w:val="both"/>
        <w:rPr>
          <w:rFonts w:ascii="Times New Roman" w:eastAsia="@Arial Unicode MS" w:hAnsi="Times New Roman"/>
          <w:sz w:val="24"/>
          <w:szCs w:val="24"/>
          <w:lang w:eastAsia="ru-RU" w:bidi="ru-RU"/>
        </w:rPr>
      </w:pPr>
      <w:r>
        <w:rPr>
          <w:rFonts w:ascii="Times New Roman" w:eastAsia="@Arial Unicode MS" w:hAnsi="Times New Roman"/>
          <w:sz w:val="24"/>
          <w:szCs w:val="24"/>
          <w:lang w:eastAsia="ru-RU" w:bidi="ru-RU"/>
        </w:rPr>
        <w:t xml:space="preserve">    </w:t>
      </w:r>
      <w:r>
        <w:rPr>
          <w:rFonts w:ascii="Times New Roman" w:eastAsia="@Arial Unicode MS" w:hAnsi="Times New Roman"/>
          <w:sz w:val="24"/>
          <w:szCs w:val="24"/>
          <w:lang w:eastAsia="ru-RU" w:bidi="ru-RU"/>
        </w:rPr>
        <w:tab/>
        <w:t>Результаты внеурочной деятельности не являются предметом контрольно - оценочных процедур. Технология портфолио является наиболее удачной формой  накопления достижений обучающегося.</w:t>
      </w:r>
    </w:p>
    <w:p w:rsidR="00CE1694" w:rsidRDefault="00CE1694" w:rsidP="00CE1694">
      <w:pPr>
        <w:widowControl w:val="0"/>
        <w:spacing w:after="0" w:line="240" w:lineRule="auto"/>
        <w:jc w:val="both"/>
        <w:rPr>
          <w:rFonts w:ascii="Times New Roman" w:eastAsia="@Arial Unicode MS" w:hAnsi="Times New Roman"/>
          <w:sz w:val="24"/>
          <w:szCs w:val="24"/>
          <w:lang w:eastAsia="ru-RU" w:bidi="ru-RU"/>
        </w:rPr>
      </w:pPr>
      <w:r>
        <w:rPr>
          <w:rFonts w:ascii="Times New Roman" w:eastAsia="@Arial Unicode MS" w:hAnsi="Times New Roman"/>
          <w:sz w:val="24"/>
          <w:szCs w:val="24"/>
          <w:lang w:eastAsia="ru-RU" w:bidi="ru-RU"/>
        </w:rPr>
        <w:t xml:space="preserve">      Внеурочная деятельность в НРМОБУ «Чеускинская СОШ» осуществляется через:</w:t>
      </w:r>
    </w:p>
    <w:p w:rsidR="00CE1694" w:rsidRDefault="00CE1694" w:rsidP="00CE1694">
      <w:pPr>
        <w:widowControl w:val="0"/>
        <w:spacing w:after="0" w:line="240" w:lineRule="auto"/>
        <w:jc w:val="both"/>
        <w:rPr>
          <w:rFonts w:ascii="Times New Roman" w:eastAsia="@Arial Unicode MS" w:hAnsi="Times New Roman"/>
          <w:sz w:val="24"/>
          <w:szCs w:val="24"/>
          <w:lang w:eastAsia="ru-RU" w:bidi="ru-RU"/>
        </w:rPr>
      </w:pPr>
      <w:r>
        <w:rPr>
          <w:rFonts w:ascii="Times New Roman" w:eastAsia="@Arial Unicode MS" w:hAnsi="Times New Roman"/>
          <w:sz w:val="24"/>
          <w:szCs w:val="24"/>
          <w:lang w:eastAsia="ru-RU" w:bidi="ru-RU"/>
        </w:rPr>
        <w:t xml:space="preserve">  -  реализацию плана воспитательной работы ОУ (общешкольные мероприятия);</w:t>
      </w:r>
    </w:p>
    <w:p w:rsidR="00CE1694" w:rsidRDefault="00CE1694" w:rsidP="00CE1694">
      <w:pPr>
        <w:widowControl w:val="0"/>
        <w:spacing w:after="0" w:line="240" w:lineRule="auto"/>
        <w:jc w:val="both"/>
        <w:rPr>
          <w:rFonts w:ascii="Times New Roman" w:eastAsia="@Arial Unicode MS" w:hAnsi="Times New Roman"/>
          <w:sz w:val="24"/>
          <w:szCs w:val="24"/>
          <w:lang w:eastAsia="ru-RU" w:bidi="ru-RU"/>
        </w:rPr>
      </w:pPr>
      <w:r>
        <w:rPr>
          <w:rFonts w:ascii="Times New Roman" w:eastAsia="@Arial Unicode MS" w:hAnsi="Times New Roman"/>
          <w:sz w:val="24"/>
          <w:szCs w:val="24"/>
          <w:lang w:eastAsia="ru-RU" w:bidi="ru-RU"/>
        </w:rPr>
        <w:t xml:space="preserve">   - классное  руководство (экскурсии, часы общения, праздники, посещение ДК  «Успех»,  посещение  поселенческой библиотеки и т.д.);</w:t>
      </w:r>
    </w:p>
    <w:p w:rsidR="00CE1694" w:rsidRDefault="00CE1694" w:rsidP="00CE1694">
      <w:pPr>
        <w:widowControl w:val="0"/>
        <w:spacing w:after="0" w:line="240" w:lineRule="auto"/>
        <w:jc w:val="both"/>
        <w:rPr>
          <w:rFonts w:ascii="Times New Roman" w:eastAsia="@Arial Unicode MS" w:hAnsi="Times New Roman"/>
          <w:sz w:val="24"/>
          <w:szCs w:val="24"/>
          <w:lang w:eastAsia="ru-RU" w:bidi="ru-RU"/>
        </w:rPr>
      </w:pPr>
      <w:r>
        <w:rPr>
          <w:rFonts w:ascii="Times New Roman" w:eastAsia="@Arial Unicode MS" w:hAnsi="Times New Roman"/>
          <w:sz w:val="24"/>
          <w:szCs w:val="24"/>
          <w:lang w:eastAsia="ru-RU" w:bidi="ru-RU"/>
        </w:rPr>
        <w:t xml:space="preserve">   - сотрудничество с учреждениями дополнительного образования района.</w:t>
      </w:r>
    </w:p>
    <w:p w:rsidR="00CE1694" w:rsidRDefault="00CE1694" w:rsidP="00CE1694">
      <w:pPr>
        <w:widowControl w:val="0"/>
        <w:spacing w:after="0" w:line="240" w:lineRule="auto"/>
        <w:jc w:val="both"/>
        <w:rPr>
          <w:rFonts w:ascii="Courier New" w:eastAsia="Courier New" w:hAnsi="Courier New" w:cs="Courier New"/>
          <w:sz w:val="24"/>
          <w:szCs w:val="24"/>
          <w:lang w:eastAsia="ru-RU" w:bidi="ru-RU"/>
        </w:rPr>
      </w:pPr>
      <w:r>
        <w:rPr>
          <w:rFonts w:ascii="Times New Roman" w:eastAsia="@Arial Unicode MS" w:hAnsi="Times New Roman"/>
          <w:sz w:val="24"/>
          <w:szCs w:val="24"/>
          <w:lang w:eastAsia="ru-RU" w:bidi="ru-RU"/>
        </w:rPr>
        <w:t xml:space="preserve">    Внеурочная деятельность в НРМОБУ «Чеускинская СОШ» осуществляется через:</w:t>
      </w:r>
    </w:p>
    <w:p w:rsidR="00CE1694" w:rsidRDefault="00CE1694" w:rsidP="00CE1694">
      <w:pPr>
        <w:widowControl w:val="0"/>
        <w:spacing w:after="0" w:line="240" w:lineRule="auto"/>
        <w:jc w:val="both"/>
        <w:rPr>
          <w:rFonts w:ascii="Times New Roman" w:eastAsia="@Arial Unicode MS" w:hAnsi="Times New Roman"/>
          <w:sz w:val="24"/>
          <w:szCs w:val="24"/>
          <w:lang w:eastAsia="ru-RU" w:bidi="ru-RU"/>
        </w:rPr>
      </w:pPr>
      <w:r>
        <w:rPr>
          <w:rFonts w:ascii="Times New Roman" w:eastAsia="@Arial Unicode MS" w:hAnsi="Times New Roman"/>
          <w:sz w:val="24"/>
          <w:szCs w:val="24"/>
          <w:lang w:eastAsia="ru-RU" w:bidi="ru-RU"/>
        </w:rPr>
        <w:t xml:space="preserve">  -  реализацию плана воспитательной работы ОУ (общешкольные мероприятия);</w:t>
      </w:r>
    </w:p>
    <w:p w:rsidR="00CE1694" w:rsidRDefault="00CE1694" w:rsidP="00CE1694">
      <w:pPr>
        <w:widowControl w:val="0"/>
        <w:spacing w:after="0" w:line="240" w:lineRule="auto"/>
        <w:jc w:val="both"/>
        <w:rPr>
          <w:rFonts w:ascii="Times New Roman" w:eastAsia="@Arial Unicode MS" w:hAnsi="Times New Roman"/>
          <w:sz w:val="24"/>
          <w:szCs w:val="24"/>
          <w:lang w:eastAsia="ru-RU" w:bidi="ru-RU"/>
        </w:rPr>
      </w:pPr>
      <w:r>
        <w:rPr>
          <w:rFonts w:ascii="Times New Roman" w:eastAsia="@Arial Unicode MS" w:hAnsi="Times New Roman"/>
          <w:sz w:val="24"/>
          <w:szCs w:val="24"/>
          <w:lang w:eastAsia="ru-RU" w:bidi="ru-RU"/>
        </w:rPr>
        <w:t xml:space="preserve">   - классное  руководство (экскурсии, часы общения, праздники, посещение ДК  «Успех»,  посещение  поселенческой библиотеки и т.д.);</w:t>
      </w:r>
    </w:p>
    <w:p w:rsidR="00CE1694" w:rsidRDefault="00CE1694" w:rsidP="00CE1694">
      <w:pPr>
        <w:widowControl w:val="0"/>
        <w:spacing w:after="0" w:line="240" w:lineRule="auto"/>
        <w:jc w:val="both"/>
        <w:rPr>
          <w:rFonts w:ascii="Times New Roman" w:eastAsia="@Arial Unicode MS" w:hAnsi="Times New Roman"/>
          <w:sz w:val="24"/>
          <w:szCs w:val="24"/>
          <w:lang w:eastAsia="ru-RU" w:bidi="ru-RU"/>
        </w:rPr>
      </w:pPr>
      <w:r>
        <w:rPr>
          <w:rFonts w:ascii="Times New Roman" w:eastAsia="@Arial Unicode MS" w:hAnsi="Times New Roman"/>
          <w:sz w:val="24"/>
          <w:szCs w:val="24"/>
          <w:lang w:eastAsia="ru-RU" w:bidi="ru-RU"/>
        </w:rPr>
        <w:t xml:space="preserve">   - сотрудничество с учреждениями дополнительного образования района.</w:t>
      </w:r>
    </w:p>
    <w:p w:rsidR="00CE1694" w:rsidRDefault="00CE1694" w:rsidP="00CE1694">
      <w:pPr>
        <w:widowControl w:val="0"/>
        <w:spacing w:after="0" w:line="240" w:lineRule="auto"/>
        <w:jc w:val="both"/>
        <w:rPr>
          <w:rFonts w:ascii="Times New Roman" w:eastAsia="@Arial Unicode MS" w:hAnsi="Times New Roman"/>
          <w:sz w:val="24"/>
          <w:szCs w:val="24"/>
          <w:lang w:eastAsia="ru-RU" w:bidi="ru-RU"/>
        </w:rPr>
      </w:pPr>
      <w:r>
        <w:rPr>
          <w:rFonts w:ascii="Times New Roman" w:eastAsia="@Arial Unicode MS" w:hAnsi="Times New Roman"/>
          <w:sz w:val="24"/>
          <w:szCs w:val="24"/>
          <w:lang w:eastAsia="ru-RU" w:bidi="ru-RU"/>
        </w:rPr>
        <w:t xml:space="preserve">Содержание данных занятий формируется с учётом пожеланий обучающихся и их </w:t>
      </w:r>
      <w:r>
        <w:rPr>
          <w:rFonts w:ascii="Times New Roman" w:eastAsia="@Arial Unicode MS" w:hAnsi="Times New Roman"/>
          <w:sz w:val="24"/>
          <w:szCs w:val="24"/>
          <w:lang w:eastAsia="ru-RU" w:bidi="ru-RU"/>
        </w:rPr>
        <w:lastRenderedPageBreak/>
        <w:t xml:space="preserve">родителей (законными представителями) с учетом занятости обучающегося во второй половине дня и осуществляться посредством различных форм организации, отличных от урочной системы обучения: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организацию каникулярного отдыха обучающихся и т.д.  </w:t>
      </w:r>
    </w:p>
    <w:p w:rsidR="00CE1694" w:rsidRDefault="00CE1694" w:rsidP="00CE1694">
      <w:pPr>
        <w:widowControl w:val="0"/>
        <w:spacing w:after="0" w:line="240" w:lineRule="auto"/>
        <w:jc w:val="both"/>
        <w:rPr>
          <w:rFonts w:ascii="Courier New" w:eastAsia="Courier New" w:hAnsi="Courier New" w:cs="Courier New"/>
          <w:b/>
          <w:sz w:val="24"/>
          <w:szCs w:val="24"/>
          <w:lang w:eastAsia="ru-RU" w:bidi="ru-RU"/>
        </w:rPr>
      </w:pPr>
      <w:r>
        <w:rPr>
          <w:rFonts w:ascii="Times New Roman" w:eastAsia="@Arial Unicode MS" w:hAnsi="Times New Roman"/>
          <w:sz w:val="24"/>
          <w:szCs w:val="24"/>
          <w:lang w:eastAsia="ru-RU" w:bidi="ru-RU"/>
        </w:rPr>
        <w:t>Основные направления внеурочной деятельности.</w:t>
      </w:r>
    </w:p>
    <w:p w:rsidR="00CE1694" w:rsidRDefault="00CE1694" w:rsidP="00CE1694">
      <w:pPr>
        <w:widowControl w:val="0"/>
        <w:spacing w:after="0" w:line="240" w:lineRule="auto"/>
        <w:jc w:val="both"/>
        <w:rPr>
          <w:rFonts w:ascii="Courier New" w:eastAsia="Courier New" w:hAnsi="Courier New" w:cs="Courier New"/>
          <w:sz w:val="24"/>
          <w:szCs w:val="24"/>
          <w:u w:val="single"/>
          <w:lang w:eastAsia="ru-RU" w:bidi="ru-RU"/>
        </w:rPr>
      </w:pPr>
      <w:r>
        <w:rPr>
          <w:rFonts w:ascii="Times New Roman" w:eastAsia="Courier New" w:hAnsi="Times New Roman"/>
          <w:sz w:val="24"/>
          <w:szCs w:val="24"/>
          <w:u w:val="single"/>
          <w:lang w:eastAsia="ru-RU" w:bidi="ru-RU"/>
        </w:rPr>
        <w:t>Уровень основного общего образования (10-11 классы).</w:t>
      </w:r>
    </w:p>
    <w:p w:rsidR="00CE1694" w:rsidRDefault="00CE1694" w:rsidP="00CE1694">
      <w:pPr>
        <w:widowControl w:val="0"/>
        <w:spacing w:after="0" w:line="240" w:lineRule="auto"/>
        <w:jc w:val="both"/>
        <w:rPr>
          <w:rFonts w:ascii="Times New Roman" w:eastAsia="Courier New" w:hAnsi="Times New Roman"/>
          <w:b/>
          <w:i/>
          <w:sz w:val="24"/>
          <w:szCs w:val="24"/>
          <w:lang w:eastAsia="ru-RU" w:bidi="ru-RU"/>
        </w:rPr>
      </w:pPr>
      <w:r>
        <w:rPr>
          <w:rFonts w:ascii="Times New Roman" w:eastAsia="Courier New" w:hAnsi="Times New Roman"/>
          <w:b/>
          <w:i/>
          <w:sz w:val="24"/>
          <w:szCs w:val="24"/>
          <w:lang w:eastAsia="ru-RU" w:bidi="ru-RU"/>
        </w:rPr>
        <w:t>Спортивно-оздоровительное направление:</w:t>
      </w:r>
    </w:p>
    <w:p w:rsidR="00CE1694" w:rsidRDefault="00CE1694" w:rsidP="00CE1694">
      <w:pPr>
        <w:widowControl w:val="0"/>
        <w:spacing w:after="0" w:line="240" w:lineRule="auto"/>
        <w:jc w:val="both"/>
        <w:rPr>
          <w:rFonts w:ascii="Times New Roman" w:eastAsia="Courier New" w:hAnsi="Times New Roman"/>
          <w:sz w:val="24"/>
          <w:szCs w:val="24"/>
          <w:lang w:eastAsia="ru-RU" w:bidi="ru-RU"/>
        </w:rPr>
      </w:pPr>
      <w:r>
        <w:rPr>
          <w:rFonts w:ascii="Times New Roman" w:eastAsia="Courier New" w:hAnsi="Times New Roman"/>
          <w:sz w:val="24"/>
          <w:szCs w:val="24"/>
          <w:lang w:eastAsia="ru-RU" w:bidi="ru-RU"/>
        </w:rPr>
        <w:t xml:space="preserve"> </w:t>
      </w:r>
      <w:r>
        <w:rPr>
          <w:rFonts w:ascii="Times New Roman" w:eastAsia="Courier New" w:hAnsi="Times New Roman"/>
          <w:sz w:val="24"/>
          <w:szCs w:val="24"/>
          <w:lang w:eastAsia="ru-RU" w:bidi="ru-RU"/>
        </w:rPr>
        <w:tab/>
        <w:t xml:space="preserve">Дополнительная общеразвивающая программа </w:t>
      </w:r>
      <w:r>
        <w:rPr>
          <w:rFonts w:ascii="Times New Roman" w:eastAsia="Courier New" w:hAnsi="Times New Roman"/>
          <w:b/>
          <w:sz w:val="24"/>
          <w:szCs w:val="24"/>
          <w:lang w:eastAsia="ru-RU" w:bidi="ru-RU"/>
        </w:rPr>
        <w:t>«Спортивные игры»</w:t>
      </w:r>
      <w:r>
        <w:rPr>
          <w:rFonts w:ascii="Times New Roman" w:eastAsia="Courier New" w:hAnsi="Times New Roman"/>
          <w:sz w:val="24"/>
          <w:szCs w:val="24"/>
          <w:lang w:eastAsia="ru-RU" w:bidi="ru-RU"/>
        </w:rPr>
        <w:t xml:space="preserve"> направлена на формирование у учащихся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В процессе реализации программы учащиеся имеют возможность расширить свои знания и приобрести практические навыки по спортивным играм: баскетбол,  стрит-бол, волейбол.  </w:t>
      </w:r>
    </w:p>
    <w:p w:rsidR="00CE1694" w:rsidRDefault="00CE1694" w:rsidP="00CE1694">
      <w:pPr>
        <w:widowControl w:val="0"/>
        <w:spacing w:after="0" w:line="240" w:lineRule="auto"/>
        <w:jc w:val="both"/>
        <w:rPr>
          <w:rFonts w:ascii="Times New Roman" w:eastAsia="Courier New" w:hAnsi="Times New Roman"/>
          <w:b/>
          <w:i/>
          <w:sz w:val="24"/>
          <w:szCs w:val="24"/>
          <w:lang w:eastAsia="ru-RU" w:bidi="ru-RU"/>
        </w:rPr>
      </w:pPr>
      <w:r>
        <w:rPr>
          <w:rFonts w:ascii="Times New Roman" w:eastAsia="Courier New" w:hAnsi="Times New Roman"/>
          <w:sz w:val="24"/>
          <w:szCs w:val="24"/>
          <w:lang w:eastAsia="ru-RU" w:bidi="ru-RU"/>
        </w:rPr>
        <w:t xml:space="preserve">  </w:t>
      </w:r>
      <w:r>
        <w:rPr>
          <w:rFonts w:ascii="Times New Roman" w:eastAsia="Courier New" w:hAnsi="Times New Roman"/>
          <w:b/>
          <w:i/>
          <w:sz w:val="24"/>
          <w:szCs w:val="24"/>
          <w:lang w:eastAsia="ru-RU" w:bidi="ru-RU"/>
        </w:rPr>
        <w:t>Духовно – нравственное:</w:t>
      </w:r>
    </w:p>
    <w:p w:rsidR="00CE1694" w:rsidRDefault="00CE1694" w:rsidP="00CE1694">
      <w:pPr>
        <w:widowControl w:val="0"/>
        <w:spacing w:after="0" w:line="240" w:lineRule="auto"/>
        <w:jc w:val="both"/>
        <w:rPr>
          <w:rFonts w:ascii="Times New Roman" w:eastAsia="Courier New" w:hAnsi="Times New Roman"/>
          <w:sz w:val="24"/>
          <w:szCs w:val="24"/>
          <w:lang w:eastAsia="ru-RU" w:bidi="ru-RU"/>
        </w:rPr>
      </w:pPr>
      <w:r>
        <w:rPr>
          <w:rFonts w:ascii="Times New Roman" w:eastAsia="Courier New" w:hAnsi="Times New Roman"/>
          <w:b/>
          <w:sz w:val="24"/>
          <w:szCs w:val="24"/>
          <w:lang w:eastAsia="ru-RU" w:bidi="ru-RU"/>
        </w:rPr>
        <w:t xml:space="preserve">  </w:t>
      </w:r>
      <w:r>
        <w:rPr>
          <w:rFonts w:ascii="Times New Roman" w:eastAsia="Courier New" w:hAnsi="Times New Roman"/>
          <w:b/>
          <w:sz w:val="24"/>
          <w:szCs w:val="24"/>
          <w:lang w:eastAsia="ru-RU" w:bidi="ru-RU"/>
        </w:rPr>
        <w:tab/>
        <w:t>«Музейные уроки»</w:t>
      </w:r>
      <w:r>
        <w:rPr>
          <w:rFonts w:ascii="Times New Roman" w:eastAsia="Courier New" w:hAnsi="Times New Roman"/>
          <w:sz w:val="24"/>
          <w:szCs w:val="24"/>
          <w:lang w:eastAsia="ru-RU" w:bidi="ru-RU"/>
        </w:rPr>
        <w:t>. Программа реализует гражданско-патриотическое и духовно- нравственное направления воспитательной деятельности в образовательном учреждении. Цель программы – формирование устойчивого интереса  обучающихся  к подлинным ценностям родной истории и культуры, приобщение детей к миру прекрасного, к историческому наследию родного села, региона, Отечества. Одним из ключевых направлений является изучение конкретных человеческих судеб, в первую очередь близких людей - членов семьи и земляков, изучение повседневности -обыденной жизни во всех ее проявлениях.</w:t>
      </w:r>
    </w:p>
    <w:p w:rsidR="00CE1694" w:rsidRDefault="00CE1694" w:rsidP="00CE1694">
      <w:pPr>
        <w:widowControl w:val="0"/>
        <w:spacing w:after="0" w:line="240" w:lineRule="auto"/>
        <w:jc w:val="both"/>
        <w:rPr>
          <w:rFonts w:ascii="Times New Roman" w:eastAsia="Courier New" w:hAnsi="Times New Roman"/>
          <w:b/>
          <w:i/>
          <w:sz w:val="24"/>
          <w:szCs w:val="24"/>
          <w:lang w:eastAsia="ru-RU" w:bidi="ru-RU"/>
        </w:rPr>
      </w:pPr>
      <w:r>
        <w:rPr>
          <w:rFonts w:ascii="Times New Roman" w:eastAsia="Courier New" w:hAnsi="Times New Roman"/>
          <w:b/>
          <w:i/>
          <w:sz w:val="24"/>
          <w:szCs w:val="24"/>
          <w:lang w:eastAsia="ru-RU" w:bidi="ru-RU"/>
        </w:rPr>
        <w:t xml:space="preserve">Социальное: </w:t>
      </w:r>
    </w:p>
    <w:p w:rsidR="00CE1694" w:rsidRDefault="00CE1694" w:rsidP="00CE1694">
      <w:pPr>
        <w:widowControl w:val="0"/>
        <w:spacing w:after="0" w:line="240" w:lineRule="auto"/>
        <w:jc w:val="both"/>
        <w:rPr>
          <w:rFonts w:ascii="Times New Roman" w:eastAsia="Courier New" w:hAnsi="Times New Roman"/>
          <w:sz w:val="24"/>
          <w:szCs w:val="24"/>
          <w:lang w:eastAsia="ru-RU" w:bidi="ru-RU"/>
        </w:rPr>
      </w:pPr>
      <w:r>
        <w:rPr>
          <w:rFonts w:ascii="Times New Roman" w:eastAsia="Courier New" w:hAnsi="Times New Roman"/>
          <w:sz w:val="24"/>
          <w:szCs w:val="24"/>
          <w:lang w:eastAsia="ru-RU" w:bidi="ru-RU"/>
        </w:rPr>
        <w:t xml:space="preserve">           </w:t>
      </w:r>
      <w:r>
        <w:rPr>
          <w:rFonts w:ascii="Times New Roman" w:eastAsia="Courier New" w:hAnsi="Times New Roman"/>
          <w:b/>
          <w:sz w:val="24"/>
          <w:szCs w:val="24"/>
          <w:lang w:eastAsia="ru-RU" w:bidi="ru-RU"/>
        </w:rPr>
        <w:t>Программа «Творим добро»</w:t>
      </w:r>
      <w:r>
        <w:rPr>
          <w:rFonts w:ascii="Times New Roman" w:eastAsia="Courier New" w:hAnsi="Times New Roman"/>
          <w:sz w:val="24"/>
          <w:szCs w:val="24"/>
          <w:lang w:eastAsia="ru-RU" w:bidi="ru-RU"/>
        </w:rPr>
        <w:t xml:space="preserve"> ориентирована на формирование социально-успешной личности, воспитание социальной компетентности, повышение уровня готовности обучающихся к взаимодействию. Программа «Творим добро» является основой деятельности школьного волонтерского объединения и реализуется посредством участия обучающихся в социальных волонтерских проектах, участиях в мероприятиях в рамках реализации регионального проекта «Социальная активность».</w:t>
      </w:r>
    </w:p>
    <w:p w:rsidR="00CE1694" w:rsidRDefault="00CE1694" w:rsidP="00CE1694">
      <w:pPr>
        <w:widowControl w:val="0"/>
        <w:spacing w:after="0" w:line="240" w:lineRule="auto"/>
        <w:jc w:val="both"/>
        <w:rPr>
          <w:rFonts w:ascii="Times New Roman" w:eastAsia="Courier New" w:hAnsi="Times New Roman"/>
          <w:i/>
          <w:sz w:val="24"/>
          <w:szCs w:val="24"/>
          <w:lang w:eastAsia="ru-RU" w:bidi="ru-RU"/>
        </w:rPr>
      </w:pPr>
      <w:r>
        <w:rPr>
          <w:rFonts w:ascii="Times New Roman" w:eastAsia="Courier New" w:hAnsi="Times New Roman"/>
          <w:b/>
          <w:i/>
          <w:sz w:val="24"/>
          <w:szCs w:val="24"/>
          <w:lang w:eastAsia="ru-RU" w:bidi="ru-RU"/>
        </w:rPr>
        <w:t>Общеинтеллектуальное:</w:t>
      </w:r>
      <w:r>
        <w:rPr>
          <w:rFonts w:ascii="Times New Roman" w:eastAsia="Courier New" w:hAnsi="Times New Roman"/>
          <w:i/>
          <w:sz w:val="24"/>
          <w:szCs w:val="24"/>
          <w:lang w:eastAsia="ru-RU" w:bidi="ru-RU"/>
        </w:rPr>
        <w:t xml:space="preserve">                                                                                                                                       </w:t>
      </w:r>
    </w:p>
    <w:p w:rsidR="00CE1694" w:rsidRDefault="00CE1694" w:rsidP="00CE1694">
      <w:pPr>
        <w:widowControl w:val="0"/>
        <w:spacing w:after="0" w:line="240" w:lineRule="auto"/>
        <w:ind w:firstLine="708"/>
        <w:jc w:val="both"/>
        <w:rPr>
          <w:rFonts w:ascii="Times New Roman" w:eastAsia="Courier New" w:hAnsi="Times New Roman"/>
          <w:sz w:val="24"/>
          <w:szCs w:val="24"/>
          <w:lang w:eastAsia="ru-RU" w:bidi="ru-RU"/>
        </w:rPr>
      </w:pPr>
      <w:r>
        <w:rPr>
          <w:rFonts w:ascii="Times New Roman" w:eastAsia="Courier New" w:hAnsi="Times New Roman"/>
          <w:sz w:val="24"/>
          <w:szCs w:val="24"/>
          <w:lang w:eastAsia="ru-RU" w:bidi="ru-RU"/>
        </w:rPr>
        <w:t xml:space="preserve">Программа факультатива  </w:t>
      </w:r>
      <w:r>
        <w:rPr>
          <w:rFonts w:ascii="Times New Roman" w:eastAsia="Courier New" w:hAnsi="Times New Roman"/>
          <w:b/>
          <w:sz w:val="24"/>
          <w:szCs w:val="24"/>
          <w:lang w:eastAsia="ru-RU" w:bidi="ru-RU"/>
        </w:rPr>
        <w:t>«Основы правовой культуры</w:t>
      </w:r>
      <w:r>
        <w:rPr>
          <w:rFonts w:ascii="Times New Roman" w:eastAsia="Courier New" w:hAnsi="Times New Roman"/>
          <w:sz w:val="24"/>
          <w:szCs w:val="24"/>
          <w:lang w:eastAsia="ru-RU" w:bidi="ru-RU"/>
        </w:rPr>
        <w:t>» адресована  учащимся 10 класса.  Она служит дополнением к правовому блоку образовательной области «Общественные дисциплины», изучаемому в основной и средней школе и углубляет очень важный аспект правовой подготовки личности, связанный с механизмами защиты гражданином своих прав. Особенность данного элективного курса заключается в том, что он дает учащимся сведения практического характера, знакомит учащихся с социально-правовыми проблемами и способами их решения, опираясь на конкретные нормы российского законодательства. Отсюда максимальная заостренность содержания данного элективного курса на житейских повседневных проблемах. Проблемный подход дает возможность отчетливо увидеть, как право регулирует общественную жизнь, как важно каждому человеку знать, где можно найти необходимую правовую информацию. В конечном счете, знакомство с проблематикой данного элективного курса поможет каждому ученику занять активную гражданскую позицию в этом сложном и быстро меняющемся мире.</w:t>
      </w:r>
    </w:p>
    <w:p w:rsidR="00CE1694" w:rsidRDefault="00CE1694" w:rsidP="00CE1694">
      <w:pPr>
        <w:widowControl w:val="0"/>
        <w:spacing w:after="0" w:line="240" w:lineRule="auto"/>
        <w:ind w:firstLine="708"/>
        <w:jc w:val="both"/>
        <w:rPr>
          <w:rFonts w:ascii="Times New Roman" w:eastAsia="Courier New" w:hAnsi="Times New Roman"/>
          <w:sz w:val="24"/>
          <w:szCs w:val="24"/>
          <w:lang w:eastAsia="ru-RU" w:bidi="ru-RU"/>
        </w:rPr>
      </w:pPr>
      <w:r>
        <w:rPr>
          <w:rFonts w:ascii="Times New Roman" w:eastAsia="Courier New" w:hAnsi="Times New Roman"/>
          <w:sz w:val="24"/>
          <w:szCs w:val="24"/>
          <w:lang w:eastAsia="ru-RU" w:bidi="ru-RU"/>
        </w:rPr>
        <w:t xml:space="preserve">Программа факультативного курса </w:t>
      </w:r>
      <w:r>
        <w:rPr>
          <w:rFonts w:ascii="Times New Roman" w:eastAsia="Courier New" w:hAnsi="Times New Roman"/>
          <w:b/>
          <w:sz w:val="24"/>
          <w:szCs w:val="24"/>
          <w:lang w:eastAsia="ru-RU" w:bidi="ru-RU"/>
        </w:rPr>
        <w:t>«Решение генетических задач».</w:t>
      </w:r>
      <w:r>
        <w:rPr>
          <w:rFonts w:ascii="Times New Roman" w:eastAsia="Courier New" w:hAnsi="Times New Roman"/>
          <w:sz w:val="24"/>
          <w:szCs w:val="24"/>
          <w:lang w:eastAsia="ru-RU" w:bidi="ru-RU"/>
        </w:rPr>
        <w:t xml:space="preserve"> Программа предназначена для учащихся 11 класса, увлеченных биологией и сдающих ЕГЭ по биологии. Она обеспечивает подготовку по данной теме. Предполагаемый элективный курс углубляет и расширяет рамки курса биологии, имеет профессиональную направленность и направлено на реализацию личностно-ориентированного учебного процесса, при котором учитываются интересы, способности </w:t>
      </w:r>
      <w:bookmarkStart w:id="0" w:name="_GoBack"/>
      <w:bookmarkEnd w:id="0"/>
      <w:r>
        <w:rPr>
          <w:rFonts w:ascii="Times New Roman" w:eastAsia="Courier New" w:hAnsi="Times New Roman"/>
          <w:sz w:val="24"/>
          <w:szCs w:val="24"/>
          <w:lang w:eastAsia="ru-RU" w:bidi="ru-RU"/>
        </w:rPr>
        <w:t xml:space="preserve">и склонности </w:t>
      </w:r>
      <w:r>
        <w:rPr>
          <w:rFonts w:ascii="Times New Roman" w:eastAsia="Courier New" w:hAnsi="Times New Roman"/>
          <w:sz w:val="24"/>
          <w:szCs w:val="24"/>
          <w:lang w:eastAsia="ru-RU" w:bidi="ru-RU"/>
        </w:rPr>
        <w:lastRenderedPageBreak/>
        <w:t>старшеклассников. Курс опирается на знания и умения учащихся, полученные при изучении биологии.</w:t>
      </w:r>
    </w:p>
    <w:p w:rsidR="00CE1694" w:rsidRDefault="00CE1694" w:rsidP="00CE1694">
      <w:pPr>
        <w:widowControl w:val="0"/>
        <w:spacing w:after="0" w:line="240" w:lineRule="auto"/>
        <w:ind w:firstLine="708"/>
        <w:jc w:val="both"/>
        <w:rPr>
          <w:rFonts w:ascii="Times New Roman" w:eastAsia="Courier New" w:hAnsi="Times New Roman"/>
          <w:sz w:val="24"/>
          <w:szCs w:val="24"/>
          <w:lang w:eastAsia="ru-RU" w:bidi="ru-RU"/>
        </w:rPr>
      </w:pPr>
      <w:r>
        <w:rPr>
          <w:rFonts w:ascii="Times New Roman" w:eastAsia="Courier New" w:hAnsi="Times New Roman"/>
          <w:sz w:val="24"/>
          <w:szCs w:val="24"/>
          <w:lang w:eastAsia="ru-RU" w:bidi="ru-RU"/>
        </w:rPr>
        <w:t>В процессе занятий предполагается закрепление учащимися опыта поиска информации, совершенствование умений делать доклады, сообщения, закрепление навыка решения генетических задач различных уровней сложности, возникновение стойкого интереса к одной из самых перспективных биологических наук – генетике.</w:t>
      </w:r>
    </w:p>
    <w:p w:rsidR="00CE1694" w:rsidRDefault="00CE1694" w:rsidP="00CE1694">
      <w:pPr>
        <w:widowControl w:val="0"/>
        <w:spacing w:after="0" w:line="240" w:lineRule="auto"/>
        <w:ind w:firstLine="708"/>
        <w:jc w:val="both"/>
        <w:rPr>
          <w:rFonts w:ascii="Times New Roman" w:eastAsia="Courier New" w:hAnsi="Times New Roman"/>
          <w:sz w:val="24"/>
          <w:szCs w:val="24"/>
          <w:lang w:eastAsia="ru-RU" w:bidi="ru-RU"/>
        </w:rPr>
      </w:pPr>
      <w:r>
        <w:rPr>
          <w:rFonts w:ascii="Times New Roman" w:eastAsia="Courier New" w:hAnsi="Times New Roman"/>
          <w:sz w:val="24"/>
          <w:szCs w:val="24"/>
          <w:lang w:eastAsia="ru-RU" w:bidi="ru-RU"/>
        </w:rPr>
        <w:t xml:space="preserve">Курс демонстрирует связь биологии, в первую очередь, с медициной, селекцией. Межпредметный характер курса позволит заинтересовать школьников практической биологией, убедить их  в возможности применения теоретических знаний для диагностики и прогнозирования наследственных заболеваний, успешной селекционной работы, повысить их познавательную активность, развить аналитические способности. </w:t>
      </w:r>
    </w:p>
    <w:p w:rsidR="00CE1694" w:rsidRDefault="00CE1694" w:rsidP="00CE1694">
      <w:pPr>
        <w:widowControl w:val="0"/>
        <w:spacing w:after="0" w:line="240" w:lineRule="auto"/>
        <w:jc w:val="both"/>
        <w:rPr>
          <w:rFonts w:ascii="Times New Roman" w:eastAsia="Courier New" w:hAnsi="Times New Roman"/>
          <w:color w:val="FF0000"/>
          <w:lang w:eastAsia="ru-RU" w:bidi="ru-RU"/>
        </w:rPr>
      </w:pPr>
    </w:p>
    <w:p w:rsidR="00CE1694" w:rsidRDefault="00CE1694" w:rsidP="00CE1694">
      <w:pPr>
        <w:widowControl w:val="0"/>
        <w:spacing w:after="0" w:line="240" w:lineRule="auto"/>
        <w:rPr>
          <w:rFonts w:ascii="Courier New" w:eastAsia="Courier New" w:hAnsi="Courier New" w:cs="Courier New"/>
          <w:color w:val="FF0000"/>
          <w:lang w:eastAsia="ru-RU" w:bidi="ru-RU"/>
        </w:rPr>
      </w:pPr>
    </w:p>
    <w:p w:rsidR="00CE1694" w:rsidRDefault="00CE1694" w:rsidP="00CE1694">
      <w:pPr>
        <w:widowControl w:val="0"/>
        <w:spacing w:after="0" w:line="240" w:lineRule="auto"/>
        <w:rPr>
          <w:rFonts w:ascii="Courier New" w:eastAsia="Courier New" w:hAnsi="Courier New" w:cs="Courier New"/>
          <w:color w:val="FF0000"/>
          <w:sz w:val="24"/>
          <w:szCs w:val="24"/>
          <w:lang w:eastAsia="ru-RU" w:bidi="ru-RU"/>
        </w:rPr>
      </w:pPr>
    </w:p>
    <w:p w:rsidR="00CE1694" w:rsidRDefault="00CE1694" w:rsidP="00CE1694">
      <w:pPr>
        <w:widowControl w:val="0"/>
        <w:spacing w:after="0" w:line="240" w:lineRule="auto"/>
        <w:rPr>
          <w:rFonts w:ascii="Courier New" w:eastAsia="Courier New" w:hAnsi="Courier New" w:cs="Courier New"/>
          <w:color w:val="FF0000"/>
          <w:sz w:val="24"/>
          <w:szCs w:val="24"/>
          <w:lang w:eastAsia="ru-RU" w:bidi="ru-RU"/>
        </w:rPr>
      </w:pPr>
    </w:p>
    <w:p w:rsidR="00CE1694" w:rsidRDefault="00CE1694" w:rsidP="00CE1694">
      <w:pPr>
        <w:widowControl w:val="0"/>
        <w:spacing w:after="0" w:line="240" w:lineRule="auto"/>
        <w:rPr>
          <w:rFonts w:ascii="Courier New" w:eastAsia="Courier New" w:hAnsi="Courier New" w:cs="Courier New"/>
          <w:color w:val="FF0000"/>
          <w:sz w:val="24"/>
          <w:szCs w:val="24"/>
          <w:lang w:eastAsia="ru-RU" w:bidi="ru-RU"/>
        </w:rPr>
      </w:pPr>
    </w:p>
    <w:p w:rsidR="00CE5977" w:rsidRDefault="00CE5977"/>
    <w:sectPr w:rsidR="00CE59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517531"/>
    <w:multiLevelType w:val="multilevel"/>
    <w:tmpl w:val="6E566DDA"/>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56344CDA"/>
    <w:multiLevelType w:val="hybridMultilevel"/>
    <w:tmpl w:val="FF10AE20"/>
    <w:lvl w:ilvl="0" w:tplc="C1C64F2E">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3EA"/>
    <w:rsid w:val="00B713EA"/>
    <w:rsid w:val="00CE1694"/>
    <w:rsid w:val="00CE59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69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E1694"/>
    <w:pPr>
      <w:spacing w:after="0" w:line="240" w:lineRule="auto"/>
    </w:pPr>
    <w:rPr>
      <w:rFonts w:ascii="Calibri" w:eastAsia="Calibri" w:hAnsi="Calibri" w:cs="Times New Roman"/>
      <w:lang w:bidi="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69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E1694"/>
    <w:pPr>
      <w:spacing w:after="0" w:line="240" w:lineRule="auto"/>
    </w:pPr>
    <w:rPr>
      <w:rFonts w:ascii="Calibri" w:eastAsia="Calibri" w:hAnsi="Calibri" w:cs="Times New Roman"/>
      <w:lang w:bidi="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750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2338</Words>
  <Characters>13328</Characters>
  <Application>Microsoft Office Word</Application>
  <DocSecurity>0</DocSecurity>
  <Lines>111</Lines>
  <Paragraphs>31</Paragraphs>
  <ScaleCrop>false</ScaleCrop>
  <Company/>
  <LinksUpToDate>false</LinksUpToDate>
  <CharactersWithSpaces>15635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2021-09-07T07:45:00Z</dcterms:created>
  <dcterms:modified xsi:type="dcterms:W3CDTF">2021-09-07T07:45:00Z</dcterms:modified>
</cp:coreProperties>
</file>