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proofErr w:type="spellStart"/>
      <w:r w:rsidRPr="007F3DC8">
        <w:rPr>
          <w:rFonts w:ascii="Times New Roman" w:eastAsia="Times New Roman" w:hAnsi="Times New Roman" w:cs="Times New Roman"/>
          <w:sz w:val="28"/>
          <w:szCs w:val="28"/>
          <w:lang w:eastAsia="ru-RU"/>
        </w:rPr>
        <w:t>Нефтеюганское</w:t>
      </w:r>
      <w:proofErr w:type="spellEnd"/>
      <w:r w:rsidRPr="007F3DC8">
        <w:rPr>
          <w:rFonts w:ascii="Times New Roman" w:eastAsia="Times New Roman" w:hAnsi="Times New Roman" w:cs="Times New Roman"/>
          <w:sz w:val="28"/>
          <w:szCs w:val="28"/>
          <w:lang w:eastAsia="ru-RU"/>
        </w:rPr>
        <w:t xml:space="preserve"> районное муниципальное</w:t>
      </w: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r w:rsidRPr="007F3DC8">
        <w:rPr>
          <w:rFonts w:ascii="Times New Roman" w:eastAsia="Times New Roman" w:hAnsi="Times New Roman" w:cs="Times New Roman"/>
          <w:sz w:val="28"/>
          <w:szCs w:val="28"/>
          <w:lang w:eastAsia="ru-RU"/>
        </w:rPr>
        <w:t>общеобразовательное бюджетное учреждение</w:t>
      </w: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r w:rsidRPr="007F3DC8">
        <w:rPr>
          <w:rFonts w:ascii="Times New Roman" w:eastAsia="Times New Roman" w:hAnsi="Times New Roman" w:cs="Times New Roman"/>
          <w:sz w:val="28"/>
          <w:szCs w:val="28"/>
          <w:lang w:eastAsia="ru-RU"/>
        </w:rPr>
        <w:t>«</w:t>
      </w:r>
      <w:proofErr w:type="spellStart"/>
      <w:r w:rsidRPr="007F3DC8">
        <w:rPr>
          <w:rFonts w:ascii="Times New Roman" w:eastAsia="Times New Roman" w:hAnsi="Times New Roman" w:cs="Times New Roman"/>
          <w:sz w:val="28"/>
          <w:szCs w:val="28"/>
          <w:lang w:eastAsia="ru-RU"/>
        </w:rPr>
        <w:t>Чеускинская</w:t>
      </w:r>
      <w:proofErr w:type="spellEnd"/>
      <w:r w:rsidRPr="007F3DC8">
        <w:rPr>
          <w:rFonts w:ascii="Times New Roman" w:eastAsia="Times New Roman" w:hAnsi="Times New Roman" w:cs="Times New Roman"/>
          <w:sz w:val="28"/>
          <w:szCs w:val="28"/>
          <w:lang w:eastAsia="ru-RU"/>
        </w:rPr>
        <w:t xml:space="preserve"> средняя общеобразовательная школа»</w:t>
      </w:r>
    </w:p>
    <w:tbl>
      <w:tblPr>
        <w:tblpPr w:leftFromText="180" w:rightFromText="180" w:vertAnchor="text" w:horzAnchor="margin" w:tblpY="179"/>
        <w:tblW w:w="0" w:type="auto"/>
        <w:tblLook w:val="04A0" w:firstRow="1" w:lastRow="0" w:firstColumn="1" w:lastColumn="0" w:noHBand="0" w:noVBand="1"/>
      </w:tblPr>
      <w:tblGrid>
        <w:gridCol w:w="3148"/>
        <w:gridCol w:w="3343"/>
        <w:gridCol w:w="3079"/>
      </w:tblGrid>
      <w:tr w:rsidR="007F3DC8" w:rsidRPr="007F3DC8" w:rsidTr="00B33946">
        <w:tc>
          <w:tcPr>
            <w:tcW w:w="3148" w:type="dxa"/>
            <w:shd w:val="clear" w:color="auto" w:fill="auto"/>
          </w:tcPr>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«РАССМОТРЕНО»</w:t>
            </w:r>
          </w:p>
          <w:p w:rsidR="007F3DC8" w:rsidRPr="007F3DC8" w:rsidRDefault="007F3DC8" w:rsidP="007F3DC8">
            <w:pPr>
              <w:spacing w:after="0"/>
              <w:contextualSpacing/>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на заседании педагогического совета</w:t>
            </w:r>
          </w:p>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Протокол №1</w:t>
            </w:r>
          </w:p>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От «27» августа 2020г.</w:t>
            </w:r>
          </w:p>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p>
        </w:tc>
        <w:tc>
          <w:tcPr>
            <w:tcW w:w="3343" w:type="dxa"/>
            <w:shd w:val="clear" w:color="auto" w:fill="auto"/>
          </w:tcPr>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 «СОГЛАСОВАНО»</w:t>
            </w:r>
          </w:p>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заместитель директора</w:t>
            </w:r>
          </w:p>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____________ </w:t>
            </w:r>
            <w:proofErr w:type="spellStart"/>
            <w:r w:rsidRPr="007F3DC8">
              <w:rPr>
                <w:rFonts w:ascii="Times New Roman" w:eastAsia="Times New Roman" w:hAnsi="Times New Roman" w:cs="Times New Roman"/>
                <w:sz w:val="24"/>
                <w:szCs w:val="24"/>
                <w:lang w:eastAsia="ru-RU"/>
              </w:rPr>
              <w:t>Е.В.Дьяконова</w:t>
            </w:r>
            <w:proofErr w:type="spellEnd"/>
          </w:p>
          <w:p w:rsidR="007F3DC8" w:rsidRPr="007F3DC8" w:rsidRDefault="007F3DC8" w:rsidP="007F3DC8">
            <w:pPr>
              <w:spacing w:after="0"/>
              <w:contextualSpacing/>
              <w:jc w:val="both"/>
              <w:rPr>
                <w:rFonts w:ascii="Times New Roman" w:eastAsia="Times New Roman" w:hAnsi="Times New Roman" w:cs="Times New Roman"/>
                <w:b/>
                <w:sz w:val="24"/>
                <w:szCs w:val="24"/>
                <w:lang w:eastAsia="ru-RU"/>
              </w:rPr>
            </w:pPr>
            <w:r w:rsidRPr="007F3DC8">
              <w:rPr>
                <w:rFonts w:ascii="Times New Roman" w:eastAsia="Times New Roman" w:hAnsi="Times New Roman" w:cs="Times New Roman"/>
                <w:sz w:val="24"/>
                <w:szCs w:val="24"/>
                <w:lang w:eastAsia="ru-RU"/>
              </w:rPr>
              <w:t>«28» августа 2020г.</w:t>
            </w:r>
          </w:p>
        </w:tc>
        <w:tc>
          <w:tcPr>
            <w:tcW w:w="3079" w:type="dxa"/>
            <w:shd w:val="clear" w:color="auto" w:fill="auto"/>
          </w:tcPr>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«УТВЕРЖДАЮ»</w:t>
            </w:r>
          </w:p>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Директор НРМОБУ</w:t>
            </w:r>
          </w:p>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w:t>
            </w:r>
            <w:proofErr w:type="spellStart"/>
            <w:r w:rsidRPr="007F3DC8">
              <w:rPr>
                <w:rFonts w:ascii="Times New Roman" w:eastAsia="Times New Roman" w:hAnsi="Times New Roman" w:cs="Times New Roman"/>
                <w:sz w:val="24"/>
                <w:szCs w:val="24"/>
                <w:lang w:eastAsia="ru-RU"/>
              </w:rPr>
              <w:t>Чеускинская</w:t>
            </w:r>
            <w:proofErr w:type="spellEnd"/>
            <w:r w:rsidRPr="007F3DC8">
              <w:rPr>
                <w:rFonts w:ascii="Times New Roman" w:eastAsia="Times New Roman" w:hAnsi="Times New Roman" w:cs="Times New Roman"/>
                <w:sz w:val="24"/>
                <w:szCs w:val="24"/>
                <w:lang w:eastAsia="ru-RU"/>
              </w:rPr>
              <w:t xml:space="preserve"> СОШ»</w:t>
            </w:r>
          </w:p>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_______ И.В. </w:t>
            </w:r>
            <w:proofErr w:type="spellStart"/>
            <w:r w:rsidRPr="007F3DC8">
              <w:rPr>
                <w:rFonts w:ascii="Times New Roman" w:eastAsia="Times New Roman" w:hAnsi="Times New Roman" w:cs="Times New Roman"/>
                <w:sz w:val="24"/>
                <w:szCs w:val="24"/>
                <w:lang w:eastAsia="ru-RU"/>
              </w:rPr>
              <w:t>Шехирева</w:t>
            </w:r>
            <w:proofErr w:type="spellEnd"/>
            <w:r w:rsidRPr="007F3DC8">
              <w:rPr>
                <w:rFonts w:ascii="Times New Roman" w:eastAsia="Times New Roman" w:hAnsi="Times New Roman" w:cs="Times New Roman"/>
                <w:sz w:val="24"/>
                <w:szCs w:val="24"/>
                <w:lang w:eastAsia="ru-RU"/>
              </w:rPr>
              <w:t xml:space="preserve">     </w:t>
            </w:r>
          </w:p>
          <w:p w:rsidR="007F3DC8" w:rsidRPr="007F3DC8" w:rsidRDefault="007F3DC8" w:rsidP="007F3DC8">
            <w:pPr>
              <w:spacing w:after="0"/>
              <w:contextualSpacing/>
              <w:jc w:val="both"/>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приказ № 385-0</w:t>
            </w:r>
          </w:p>
          <w:p w:rsidR="007F3DC8" w:rsidRPr="007F3DC8" w:rsidRDefault="007F3DC8" w:rsidP="007F3DC8">
            <w:pPr>
              <w:spacing w:after="0"/>
              <w:contextualSpacing/>
              <w:jc w:val="both"/>
              <w:rPr>
                <w:rFonts w:ascii="Times New Roman" w:eastAsia="Times New Roman" w:hAnsi="Times New Roman" w:cs="Times New Roman"/>
                <w:b/>
                <w:sz w:val="24"/>
                <w:szCs w:val="24"/>
                <w:lang w:eastAsia="ru-RU"/>
              </w:rPr>
            </w:pPr>
            <w:r w:rsidRPr="007F3DC8">
              <w:rPr>
                <w:rFonts w:ascii="Times New Roman" w:eastAsia="Times New Roman" w:hAnsi="Times New Roman" w:cs="Times New Roman"/>
                <w:sz w:val="24"/>
                <w:szCs w:val="24"/>
                <w:lang w:eastAsia="ru-RU"/>
              </w:rPr>
              <w:t>от 28.08.2020г.</w:t>
            </w:r>
          </w:p>
        </w:tc>
      </w:tr>
    </w:tbl>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both"/>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both"/>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both"/>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both"/>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both"/>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both"/>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both"/>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both"/>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center"/>
        <w:rPr>
          <w:rFonts w:ascii="Times New Roman" w:eastAsia="Times New Roman" w:hAnsi="Times New Roman" w:cs="Times New Roman"/>
          <w:sz w:val="36"/>
          <w:szCs w:val="36"/>
          <w:lang w:eastAsia="ru-RU"/>
        </w:rPr>
      </w:pPr>
      <w:r w:rsidRPr="007F3DC8">
        <w:rPr>
          <w:rFonts w:ascii="Times New Roman" w:eastAsia="Times New Roman" w:hAnsi="Times New Roman" w:cs="Times New Roman"/>
          <w:sz w:val="36"/>
          <w:szCs w:val="36"/>
          <w:lang w:eastAsia="ru-RU"/>
        </w:rPr>
        <w:t>ПРОГРАММА</w:t>
      </w:r>
    </w:p>
    <w:p w:rsidR="007F3DC8" w:rsidRPr="007F3DC8" w:rsidRDefault="007F3DC8" w:rsidP="007F3DC8">
      <w:pPr>
        <w:spacing w:after="0" w:line="240" w:lineRule="auto"/>
        <w:jc w:val="center"/>
        <w:rPr>
          <w:rFonts w:ascii="Times New Roman" w:eastAsia="Times New Roman" w:hAnsi="Times New Roman" w:cs="Times New Roman"/>
          <w:sz w:val="36"/>
          <w:szCs w:val="36"/>
          <w:lang w:eastAsia="ru-RU"/>
        </w:rPr>
      </w:pPr>
      <w:r w:rsidRPr="007F3DC8">
        <w:rPr>
          <w:rFonts w:ascii="Times New Roman" w:eastAsia="Times New Roman" w:hAnsi="Times New Roman" w:cs="Times New Roman"/>
          <w:sz w:val="36"/>
          <w:szCs w:val="36"/>
          <w:lang w:eastAsia="ru-RU"/>
        </w:rPr>
        <w:t>ВНЕУРОЧНОЙ ДЕЯТЕЛЬНОСТИ</w:t>
      </w:r>
    </w:p>
    <w:p w:rsidR="007F3DC8" w:rsidRPr="007F3DC8" w:rsidRDefault="007F3DC8" w:rsidP="007F3DC8">
      <w:pPr>
        <w:spacing w:after="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спортивно-оздоровительной направленности)</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7F3DC8" w:rsidRPr="007F3DC8" w:rsidTr="00B33946">
        <w:tc>
          <w:tcPr>
            <w:tcW w:w="9571" w:type="dxa"/>
            <w:hideMark/>
          </w:tcPr>
          <w:p w:rsidR="007F3DC8" w:rsidRPr="007F3DC8" w:rsidRDefault="007F3DC8" w:rsidP="007F3DC8">
            <w:pPr>
              <w:spacing w:after="0" w:line="240" w:lineRule="auto"/>
              <w:jc w:val="center"/>
              <w:rPr>
                <w:rFonts w:ascii="Times New Roman" w:eastAsia="Times New Roman" w:hAnsi="Times New Roman"/>
                <w:b/>
                <w:sz w:val="40"/>
                <w:szCs w:val="40"/>
                <w:lang w:eastAsia="ru-RU"/>
              </w:rPr>
            </w:pPr>
            <w:r w:rsidRPr="007F3DC8">
              <w:rPr>
                <w:rFonts w:ascii="Times New Roman" w:eastAsia="Times New Roman" w:hAnsi="Times New Roman"/>
                <w:b/>
                <w:sz w:val="40"/>
                <w:szCs w:val="40"/>
                <w:lang w:eastAsia="ru-RU"/>
              </w:rPr>
              <w:t>«Шахматы»</w:t>
            </w:r>
          </w:p>
        </w:tc>
      </w:tr>
    </w:tbl>
    <w:p w:rsidR="007F3DC8" w:rsidRPr="007F3DC8" w:rsidRDefault="007F3DC8" w:rsidP="007F3DC8">
      <w:pPr>
        <w:spacing w:after="0" w:line="240" w:lineRule="auto"/>
        <w:jc w:val="both"/>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Возраст обучающихся 7-11 лет. Срок реализации 1 год.</w:t>
      </w:r>
    </w:p>
    <w:p w:rsidR="007F3DC8" w:rsidRPr="007F3DC8" w:rsidRDefault="007F3DC8" w:rsidP="007F3DC8">
      <w:pPr>
        <w:spacing w:after="0" w:line="240" w:lineRule="auto"/>
        <w:jc w:val="center"/>
        <w:rPr>
          <w:rFonts w:ascii="Times New Roman" w:eastAsia="Times New Roman" w:hAnsi="Times New Roman" w:cs="Times New Roman"/>
          <w:sz w:val="24"/>
          <w:szCs w:val="24"/>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0"/>
          <w:szCs w:val="20"/>
          <w:lang w:eastAsia="ru-RU"/>
        </w:rPr>
      </w:pP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r w:rsidRPr="007F3DC8">
        <w:rPr>
          <w:rFonts w:ascii="Times New Roman" w:eastAsia="Times New Roman" w:hAnsi="Times New Roman" w:cs="Times New Roman"/>
          <w:sz w:val="28"/>
          <w:szCs w:val="28"/>
          <w:lang w:eastAsia="ru-RU"/>
        </w:rPr>
        <w:t xml:space="preserve">                         Автор - составитель</w:t>
      </w: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r w:rsidRPr="007F3DC8">
        <w:rPr>
          <w:rFonts w:ascii="Times New Roman" w:eastAsia="Times New Roman" w:hAnsi="Times New Roman" w:cs="Times New Roman"/>
          <w:sz w:val="28"/>
          <w:szCs w:val="28"/>
          <w:lang w:eastAsia="ru-RU"/>
        </w:rPr>
        <w:t xml:space="preserve">                                          Разуваева Татьяна Алексеевна,</w:t>
      </w: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r w:rsidRPr="007F3DC8">
        <w:rPr>
          <w:rFonts w:ascii="Times New Roman" w:eastAsia="Times New Roman" w:hAnsi="Times New Roman" w:cs="Times New Roman"/>
          <w:sz w:val="28"/>
          <w:szCs w:val="28"/>
          <w:lang w:eastAsia="ru-RU"/>
        </w:rPr>
        <w:t xml:space="preserve">                                                        педагог дополнительного образования</w:t>
      </w: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p>
    <w:p w:rsidR="007F3DC8" w:rsidRPr="007F3DC8" w:rsidRDefault="007F3DC8" w:rsidP="007F3DC8">
      <w:pPr>
        <w:spacing w:after="0" w:line="240" w:lineRule="auto"/>
        <w:jc w:val="center"/>
        <w:rPr>
          <w:rFonts w:ascii="Times New Roman" w:eastAsia="Times New Roman" w:hAnsi="Times New Roman" w:cs="Times New Roman"/>
          <w:sz w:val="28"/>
          <w:szCs w:val="28"/>
          <w:lang w:eastAsia="ru-RU"/>
        </w:rPr>
      </w:pPr>
      <w:r w:rsidRPr="007F3DC8">
        <w:rPr>
          <w:rFonts w:ascii="Times New Roman" w:eastAsia="Times New Roman" w:hAnsi="Times New Roman" w:cs="Times New Roman"/>
          <w:sz w:val="28"/>
          <w:szCs w:val="28"/>
          <w:lang w:eastAsia="ru-RU"/>
        </w:rPr>
        <w:t>2020г.</w:t>
      </w:r>
    </w:p>
    <w:p w:rsidR="007F3DC8" w:rsidRDefault="007F3DC8" w:rsidP="00B36454">
      <w:pPr>
        <w:shd w:val="clear" w:color="auto" w:fill="FFFFFF"/>
        <w:spacing w:after="150" w:line="360" w:lineRule="auto"/>
        <w:jc w:val="center"/>
        <w:rPr>
          <w:rFonts w:ascii="Times New Roman" w:eastAsia="Times New Roman" w:hAnsi="Times New Roman" w:cs="Times New Roman"/>
          <w:b/>
          <w:bCs/>
          <w:color w:val="000000" w:themeColor="text1"/>
          <w:sz w:val="28"/>
          <w:szCs w:val="28"/>
          <w:lang w:eastAsia="ru-RU"/>
        </w:rPr>
      </w:pPr>
    </w:p>
    <w:p w:rsidR="00B36454" w:rsidRPr="007F3DC8" w:rsidRDefault="00B36454" w:rsidP="007F3DC8">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lastRenderedPageBreak/>
        <w:t>Пояснительная записка</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xml:space="preserve">Рабочая программа внеурочной деятельности по </w:t>
      </w:r>
      <w:proofErr w:type="spellStart"/>
      <w:r w:rsidRPr="007F3DC8">
        <w:rPr>
          <w:rFonts w:ascii="Times New Roman" w:eastAsia="Times New Roman" w:hAnsi="Times New Roman" w:cs="Times New Roman"/>
          <w:color w:val="000000" w:themeColor="text1"/>
          <w:sz w:val="24"/>
          <w:szCs w:val="24"/>
          <w:lang w:eastAsia="ru-RU"/>
        </w:rPr>
        <w:t>общеинтеллектуальному</w:t>
      </w:r>
      <w:proofErr w:type="spellEnd"/>
      <w:r w:rsidRPr="007F3DC8">
        <w:rPr>
          <w:rFonts w:ascii="Times New Roman" w:eastAsia="Times New Roman" w:hAnsi="Times New Roman" w:cs="Times New Roman"/>
          <w:color w:val="000000" w:themeColor="text1"/>
          <w:sz w:val="24"/>
          <w:szCs w:val="24"/>
          <w:lang w:eastAsia="ru-RU"/>
        </w:rPr>
        <w:t xml:space="preserve"> направлению «Шахматы» составлена на основе нормативно — правовой базы:</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Федеральный закон от 29.12.2012 г. № 273-ФЗ «Об образовании в Российской Федерации» (редакция от 23.07.2013).</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Типовые положения об общеобразовательном учреждении разных типов (Постановления Правительства РФ);</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roofErr w:type="gramStart"/>
      <w:r w:rsidRPr="007F3DC8">
        <w:rPr>
          <w:rFonts w:ascii="Times New Roman" w:eastAsia="Times New Roman" w:hAnsi="Times New Roman" w:cs="Times New Roman"/>
          <w:color w:val="000000" w:themeColor="text1"/>
          <w:sz w:val="24"/>
          <w:szCs w:val="24"/>
          <w:lang w:eastAsia="ru-RU"/>
        </w:rPr>
        <w:t>- 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части учебного плана, формируемой участниками образовательного процесса);</w:t>
      </w:r>
      <w:proofErr w:type="gramEnd"/>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roofErr w:type="gramStart"/>
      <w:r w:rsidRPr="007F3DC8">
        <w:rPr>
          <w:rFonts w:ascii="Times New Roman" w:eastAsia="Times New Roman" w:hAnsi="Times New Roman" w:cs="Times New Roman"/>
          <w:color w:val="000000" w:themeColor="text1"/>
          <w:sz w:val="24"/>
          <w:szCs w:val="24"/>
          <w:lang w:eastAsia="ru-RU"/>
        </w:rPr>
        <w:t>- 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количестве учебных занятий за 4 учебных года);</w:t>
      </w:r>
      <w:proofErr w:type="gramEnd"/>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Примерная основная образовательная программа начального общего образования, рекомендованная к использованию Координационным советом при департаменте общего образования Министерства образования и науки Российской федерации (протокол заседания от 24-25 июля 2010г. № 1);</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Постановление Главного государственного санитарного врача Российской Федерации от 29 декабря 2010 № 189 г. Москва «Об утверждении СанПиН 2.4.2.2821 -10 «Санитарно-эпидемиологические требования к условиям и организации обучения в общеобразовательных учреждениях»;</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Закон Кемеровской области "Об образовании в Кемеровской области" 28 декабря 2000 года N 110-ОЗ;</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xml:space="preserve">- Приказ </w:t>
      </w:r>
      <w:proofErr w:type="spellStart"/>
      <w:r w:rsidRPr="007F3DC8">
        <w:rPr>
          <w:rFonts w:ascii="Times New Roman" w:eastAsia="Times New Roman" w:hAnsi="Times New Roman" w:cs="Times New Roman"/>
          <w:color w:val="000000" w:themeColor="text1"/>
          <w:sz w:val="24"/>
          <w:szCs w:val="24"/>
          <w:lang w:eastAsia="ru-RU"/>
        </w:rPr>
        <w:t>ДОиН</w:t>
      </w:r>
      <w:proofErr w:type="spellEnd"/>
      <w:r w:rsidRPr="007F3DC8">
        <w:rPr>
          <w:rFonts w:ascii="Times New Roman" w:eastAsia="Times New Roman" w:hAnsi="Times New Roman" w:cs="Times New Roman"/>
          <w:color w:val="000000" w:themeColor="text1"/>
          <w:sz w:val="24"/>
          <w:szCs w:val="24"/>
          <w:lang w:eastAsia="ru-RU"/>
        </w:rPr>
        <w:t xml:space="preserve"> Кемеровской области от 16.06.2011 №1199 «О методических рекомендациях по составлению учебных планов для 1-11 классов общеобразовательных учреждений Кемеровской области на 2011-2012 учебный год»</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Устав ОУ, свидетельство о государственной регистрации</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xml:space="preserve">Лицензия на </w:t>
      </w:r>
      <w:proofErr w:type="gramStart"/>
      <w:r w:rsidRPr="007F3DC8">
        <w:rPr>
          <w:rFonts w:ascii="Times New Roman" w:eastAsia="Times New Roman" w:hAnsi="Times New Roman" w:cs="Times New Roman"/>
          <w:color w:val="000000" w:themeColor="text1"/>
          <w:sz w:val="24"/>
          <w:szCs w:val="24"/>
          <w:lang w:eastAsia="ru-RU"/>
        </w:rPr>
        <w:t>право ведения</w:t>
      </w:r>
      <w:proofErr w:type="gramEnd"/>
      <w:r w:rsidRPr="007F3DC8">
        <w:rPr>
          <w:rFonts w:ascii="Times New Roman" w:eastAsia="Times New Roman" w:hAnsi="Times New Roman" w:cs="Times New Roman"/>
          <w:color w:val="000000" w:themeColor="text1"/>
          <w:sz w:val="24"/>
          <w:szCs w:val="24"/>
          <w:lang w:eastAsia="ru-RU"/>
        </w:rPr>
        <w:t xml:space="preserve"> образовательной деятельности. Регистрационный номер № 11859 от 21.12.11</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Положение об организации внеурочной деятельности ОУ.</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Программа разработана в соответствии с программой</w:t>
      </w:r>
      <w:proofErr w:type="gramStart"/>
      <w:r w:rsidRPr="007F3DC8">
        <w:rPr>
          <w:rFonts w:ascii="Times New Roman" w:eastAsia="Times New Roman" w:hAnsi="Times New Roman" w:cs="Times New Roman"/>
          <w:color w:val="000000" w:themeColor="text1"/>
          <w:sz w:val="24"/>
          <w:szCs w:val="24"/>
          <w:lang w:eastAsia="ru-RU"/>
        </w:rPr>
        <w:t xml:space="preserve"> :</w:t>
      </w:r>
      <w:proofErr w:type="gramEnd"/>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lastRenderedPageBreak/>
        <w:t xml:space="preserve">- И.Г. </w:t>
      </w:r>
      <w:proofErr w:type="spellStart"/>
      <w:r w:rsidRPr="007F3DC8">
        <w:rPr>
          <w:rFonts w:ascii="Times New Roman" w:eastAsia="Times New Roman" w:hAnsi="Times New Roman" w:cs="Times New Roman"/>
          <w:color w:val="000000" w:themeColor="text1"/>
          <w:sz w:val="24"/>
          <w:szCs w:val="24"/>
          <w:lang w:eastAsia="ru-RU"/>
        </w:rPr>
        <w:t>Сухин</w:t>
      </w:r>
      <w:proofErr w:type="spellEnd"/>
      <w:r w:rsidRPr="007F3DC8">
        <w:rPr>
          <w:rFonts w:ascii="Times New Roman" w:eastAsia="Times New Roman" w:hAnsi="Times New Roman" w:cs="Times New Roman"/>
          <w:color w:val="000000" w:themeColor="text1"/>
          <w:sz w:val="24"/>
          <w:szCs w:val="24"/>
          <w:lang w:eastAsia="ru-RU"/>
        </w:rPr>
        <w:t xml:space="preserve"> "Программы курса "Шахматы – школе: Для начальных классов общеобразовательных учреждений" (2011, 40 с.)</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1472A6" w:rsidRPr="007F3DC8" w:rsidRDefault="001472A6"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Актуальность</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В условиях реализации новых государственных стандартов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xml:space="preserve">Шахматная игра служит благоприятным условием и методом воспитания способности к волевой регуляции поведения. Овладевая способами волевой регуляции, обучающиеся приобретают устойчивые адаптивные качества личности: способность согласовывать свои стремления со своими умениями, навыки быстрого принятия решений в трудных ситуациях, умение достойно справляться с поражением, общительность и коллективизм. При обучении игре в шахматы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Таким образом, шахматы не только развивают когнитивные функции младших школьников, но и способствуют достижению комплекса личных и </w:t>
      </w:r>
      <w:proofErr w:type="spellStart"/>
      <w:r w:rsidRPr="007F3DC8">
        <w:rPr>
          <w:rFonts w:ascii="Times New Roman" w:eastAsia="Times New Roman" w:hAnsi="Times New Roman" w:cs="Times New Roman"/>
          <w:color w:val="000000" w:themeColor="text1"/>
          <w:sz w:val="24"/>
          <w:szCs w:val="24"/>
          <w:lang w:eastAsia="ru-RU"/>
        </w:rPr>
        <w:t>метапредметных</w:t>
      </w:r>
      <w:proofErr w:type="spellEnd"/>
      <w:r w:rsidRPr="007F3DC8">
        <w:rPr>
          <w:rFonts w:ascii="Times New Roman" w:eastAsia="Times New Roman" w:hAnsi="Times New Roman" w:cs="Times New Roman"/>
          <w:color w:val="000000" w:themeColor="text1"/>
          <w:sz w:val="24"/>
          <w:szCs w:val="24"/>
          <w:lang w:eastAsia="ru-RU"/>
        </w:rPr>
        <w:t xml:space="preserve"> результатов.</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Цели программы</w:t>
      </w:r>
      <w:r w:rsidRPr="007F3DC8">
        <w:rPr>
          <w:rFonts w:ascii="Times New Roman" w:eastAsia="Times New Roman" w:hAnsi="Times New Roman" w:cs="Times New Roman"/>
          <w:color w:val="000000" w:themeColor="text1"/>
          <w:sz w:val="24"/>
          <w:szCs w:val="24"/>
          <w:lang w:eastAsia="ru-RU"/>
        </w:rPr>
        <w:t>:</w:t>
      </w:r>
    </w:p>
    <w:p w:rsidR="00B36454" w:rsidRPr="007F3DC8" w:rsidRDefault="00B36454" w:rsidP="007F3DC8">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способствовать становлению личности младших школьников и наиболее полному раскрытию их творческих способностей,</w:t>
      </w:r>
    </w:p>
    <w:p w:rsidR="00B36454" w:rsidRPr="007F3DC8" w:rsidRDefault="00B36454" w:rsidP="007F3DC8">
      <w:pPr>
        <w:numPr>
          <w:ilvl w:val="0"/>
          <w:numId w:val="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реализовать многие позитивные идеи отечественных теоретиков и практиков — сделать обучение радостным, поддерживать устойчивый интерес к знаниям.</w:t>
      </w:r>
    </w:p>
    <w:p w:rsidR="001472A6" w:rsidRPr="007F3DC8" w:rsidRDefault="001472A6" w:rsidP="007F3DC8">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Задачи курса:</w:t>
      </w:r>
    </w:p>
    <w:p w:rsidR="00B36454" w:rsidRPr="007F3DC8" w:rsidRDefault="00B36454" w:rsidP="007F3DC8">
      <w:pPr>
        <w:numPr>
          <w:ilvl w:val="0"/>
          <w:numId w:val="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B36454" w:rsidRPr="007F3DC8" w:rsidRDefault="00B36454" w:rsidP="007F3DC8">
      <w:pPr>
        <w:numPr>
          <w:ilvl w:val="0"/>
          <w:numId w:val="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формирование эстетического отношения к красоте окружающего мира;</w:t>
      </w:r>
    </w:p>
    <w:p w:rsidR="00B36454" w:rsidRPr="007F3DC8" w:rsidRDefault="00B36454" w:rsidP="007F3DC8">
      <w:pPr>
        <w:numPr>
          <w:ilvl w:val="0"/>
          <w:numId w:val="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развитие умения контактировать со сверстниками в творческой и практической деятельности;</w:t>
      </w:r>
    </w:p>
    <w:p w:rsidR="00B36454" w:rsidRPr="007F3DC8" w:rsidRDefault="00B36454" w:rsidP="007F3DC8">
      <w:pPr>
        <w:numPr>
          <w:ilvl w:val="0"/>
          <w:numId w:val="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формирование чувства радости от результатов индивидуальной и коллектив</w:t>
      </w:r>
      <w:r w:rsidRPr="007F3DC8">
        <w:rPr>
          <w:rFonts w:ascii="Times New Roman" w:eastAsia="Times New Roman" w:hAnsi="Times New Roman" w:cs="Times New Roman"/>
          <w:color w:val="000000" w:themeColor="text1"/>
          <w:sz w:val="24"/>
          <w:szCs w:val="24"/>
          <w:lang w:eastAsia="ru-RU"/>
        </w:rPr>
        <w:softHyphen/>
        <w:t>ной деятельности;</w:t>
      </w:r>
    </w:p>
    <w:p w:rsidR="00B36454" w:rsidRPr="007F3DC8" w:rsidRDefault="00B36454" w:rsidP="007F3DC8">
      <w:pPr>
        <w:numPr>
          <w:ilvl w:val="0"/>
          <w:numId w:val="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умение осознанно решать творческие задачи; стремиться к само</w:t>
      </w:r>
      <w:r w:rsidRPr="007F3DC8">
        <w:rPr>
          <w:rFonts w:ascii="Times New Roman" w:eastAsia="Times New Roman" w:hAnsi="Times New Roman" w:cs="Times New Roman"/>
          <w:color w:val="000000" w:themeColor="text1"/>
          <w:sz w:val="24"/>
          <w:szCs w:val="24"/>
          <w:lang w:eastAsia="ru-RU"/>
        </w:rPr>
        <w:softHyphen/>
        <w:t>реализации</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br/>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Объем программы: </w:t>
      </w:r>
      <w:r w:rsidRPr="007F3DC8">
        <w:rPr>
          <w:rFonts w:ascii="Times New Roman" w:eastAsia="Times New Roman" w:hAnsi="Times New Roman" w:cs="Times New Roman"/>
          <w:color w:val="000000" w:themeColor="text1"/>
          <w:sz w:val="24"/>
          <w:szCs w:val="24"/>
          <w:lang w:eastAsia="ru-RU"/>
        </w:rPr>
        <w:t xml:space="preserve">программа рассчитана на четыре года обучения. На реализацию курса отводится 1 час в неделю </w:t>
      </w:r>
      <w:proofErr w:type="gramStart"/>
      <w:r w:rsidRPr="007F3DC8">
        <w:rPr>
          <w:rFonts w:ascii="Times New Roman" w:eastAsia="Times New Roman" w:hAnsi="Times New Roman" w:cs="Times New Roman"/>
          <w:color w:val="000000" w:themeColor="text1"/>
          <w:sz w:val="24"/>
          <w:szCs w:val="24"/>
          <w:lang w:eastAsia="ru-RU"/>
        </w:rPr>
        <w:t xml:space="preserve">( </w:t>
      </w:r>
      <w:proofErr w:type="gramEnd"/>
      <w:r w:rsidRPr="007F3DC8">
        <w:rPr>
          <w:rFonts w:ascii="Times New Roman" w:eastAsia="Times New Roman" w:hAnsi="Times New Roman" w:cs="Times New Roman"/>
          <w:color w:val="000000" w:themeColor="text1"/>
          <w:sz w:val="24"/>
          <w:szCs w:val="24"/>
          <w:lang w:eastAsia="ru-RU"/>
        </w:rPr>
        <w:t>1 класс – 33 часа в год, 2 класс – 34 часа в год, 3 класс – 34 часа в год, 4 класс – 34 часа в год).</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lastRenderedPageBreak/>
        <w:t>Режим занятий</w:t>
      </w:r>
      <w:r w:rsidRPr="007F3DC8">
        <w:rPr>
          <w:rFonts w:ascii="Times New Roman" w:eastAsia="Times New Roman" w:hAnsi="Times New Roman" w:cs="Times New Roman"/>
          <w:color w:val="000000" w:themeColor="text1"/>
          <w:sz w:val="24"/>
          <w:szCs w:val="24"/>
          <w:lang w:eastAsia="ru-RU"/>
        </w:rPr>
        <w:t xml:space="preserve"> обусловлен нормативно-правовой базой общеобразовательной, ориентированной на обучение детей младшего школьного возраста. Занятия проводятся 1 раз в неделю по </w:t>
      </w:r>
      <w:r w:rsidR="001472A6" w:rsidRPr="007F3DC8">
        <w:rPr>
          <w:rFonts w:ascii="Times New Roman" w:eastAsia="Times New Roman" w:hAnsi="Times New Roman" w:cs="Times New Roman"/>
          <w:color w:val="000000" w:themeColor="text1"/>
          <w:sz w:val="24"/>
          <w:szCs w:val="24"/>
          <w:lang w:eastAsia="ru-RU"/>
        </w:rPr>
        <w:t>35-45</w:t>
      </w:r>
      <w:r w:rsidRPr="007F3DC8">
        <w:rPr>
          <w:rFonts w:ascii="Times New Roman" w:eastAsia="Times New Roman" w:hAnsi="Times New Roman" w:cs="Times New Roman"/>
          <w:color w:val="000000" w:themeColor="text1"/>
          <w:sz w:val="24"/>
          <w:szCs w:val="24"/>
          <w:lang w:eastAsia="ru-RU"/>
        </w:rPr>
        <w:t xml:space="preserve"> минут.</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Основные формы работы на занятии:</w:t>
      </w:r>
      <w:r w:rsidRPr="007F3DC8">
        <w:rPr>
          <w:rFonts w:ascii="Times New Roman" w:eastAsia="Times New Roman" w:hAnsi="Times New Roman" w:cs="Times New Roman"/>
          <w:color w:val="000000" w:themeColor="text1"/>
          <w:sz w:val="24"/>
          <w:szCs w:val="24"/>
          <w:lang w:eastAsia="ru-RU"/>
        </w:rPr>
        <w:t> индивидуальные, групповые и коллективные (игровая деятельность).</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Структура занятия</w:t>
      </w:r>
      <w:r w:rsidRPr="007F3DC8">
        <w:rPr>
          <w:rFonts w:ascii="Times New Roman" w:eastAsia="Times New Roman" w:hAnsi="Times New Roman" w:cs="Times New Roman"/>
          <w:color w:val="000000" w:themeColor="text1"/>
          <w:sz w:val="24"/>
          <w:szCs w:val="24"/>
          <w:lang w:eastAsia="ru-RU"/>
        </w:rPr>
        <w:t> включает в себя изучение теории шахмат через использование дидактических сказок и игровых ситуаций.</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Для закрепления знаний</w:t>
      </w:r>
      <w:r w:rsidRPr="007F3DC8">
        <w:rPr>
          <w:rFonts w:ascii="Times New Roman" w:eastAsia="Times New Roman" w:hAnsi="Times New Roman" w:cs="Times New Roman"/>
          <w:color w:val="000000" w:themeColor="text1"/>
          <w:sz w:val="24"/>
          <w:szCs w:val="24"/>
          <w:lang w:eastAsia="ru-RU"/>
        </w:rPr>
        <w:t> обучающихся используются дидактические задания и позиции для игровой практики.</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Организационно-педагогические условия</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Занятия проводятся в соответствии с учебным планом внеурочной деятельности и Положением о внеурочной деятельности образовательного учреждения. Чтобы не допустить переутомления обучающихся, нервного истощения и статических перегрузок занятия проводятся в игровой форме с включением двигательного компонента в структуру занятия.</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u w:val="single"/>
          <w:lang w:eastAsia="ru-RU"/>
        </w:rPr>
        <w:t>Общая характеристика курса</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Обучение игре в шахматы во внеурочной деятельности выстроено на основе программы </w:t>
      </w:r>
      <w:r w:rsidRPr="007F3DC8">
        <w:rPr>
          <w:rFonts w:ascii="Times New Roman" w:eastAsia="Times New Roman" w:hAnsi="Times New Roman" w:cs="Times New Roman"/>
          <w:i/>
          <w:iCs/>
          <w:color w:val="000000" w:themeColor="text1"/>
          <w:sz w:val="24"/>
          <w:szCs w:val="24"/>
          <w:lang w:eastAsia="ru-RU"/>
        </w:rPr>
        <w:t xml:space="preserve">факультативного курса «Шахматы – школе» автора И.Г. </w:t>
      </w:r>
      <w:proofErr w:type="spellStart"/>
      <w:r w:rsidRPr="007F3DC8">
        <w:rPr>
          <w:rFonts w:ascii="Times New Roman" w:eastAsia="Times New Roman" w:hAnsi="Times New Roman" w:cs="Times New Roman"/>
          <w:i/>
          <w:iCs/>
          <w:color w:val="000000" w:themeColor="text1"/>
          <w:sz w:val="24"/>
          <w:szCs w:val="24"/>
          <w:lang w:eastAsia="ru-RU"/>
        </w:rPr>
        <w:t>Сухина</w:t>
      </w:r>
      <w:proofErr w:type="spellEnd"/>
      <w:r w:rsidRPr="007F3DC8">
        <w:rPr>
          <w:rFonts w:ascii="Times New Roman" w:eastAsia="Times New Roman" w:hAnsi="Times New Roman" w:cs="Times New Roman"/>
          <w:i/>
          <w:iCs/>
          <w:color w:val="000000" w:themeColor="text1"/>
          <w:sz w:val="24"/>
          <w:szCs w:val="24"/>
          <w:lang w:eastAsia="ru-RU"/>
        </w:rPr>
        <w:t>,</w:t>
      </w:r>
      <w:r w:rsidRPr="007F3DC8">
        <w:rPr>
          <w:rFonts w:ascii="Times New Roman" w:eastAsia="Times New Roman" w:hAnsi="Times New Roman" w:cs="Times New Roman"/>
          <w:color w:val="000000" w:themeColor="text1"/>
          <w:sz w:val="24"/>
          <w:szCs w:val="24"/>
          <w:lang w:eastAsia="ru-RU"/>
        </w:rPr>
        <w:t> имеющей гриф «Рекомендовано Министерства образования российской Федерации».</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i/>
          <w:iCs/>
          <w:color w:val="000000" w:themeColor="text1"/>
          <w:sz w:val="24"/>
          <w:szCs w:val="24"/>
          <w:lang w:eastAsia="ru-RU"/>
        </w:rPr>
        <w:t>Программой первого года обучения</w:t>
      </w:r>
      <w:r w:rsidRPr="007F3DC8">
        <w:rPr>
          <w:rFonts w:ascii="Times New Roman" w:eastAsia="Times New Roman" w:hAnsi="Times New Roman" w:cs="Times New Roman"/>
          <w:color w:val="000000" w:themeColor="text1"/>
          <w:sz w:val="24"/>
          <w:szCs w:val="24"/>
          <w:lang w:eastAsia="ru-RU"/>
        </w:rPr>
        <w:t xml:space="preserve"> предусматривается 33 </w:t>
      </w:r>
      <w:proofErr w:type="gramStart"/>
      <w:r w:rsidRPr="007F3DC8">
        <w:rPr>
          <w:rFonts w:ascii="Times New Roman" w:eastAsia="Times New Roman" w:hAnsi="Times New Roman" w:cs="Times New Roman"/>
          <w:color w:val="000000" w:themeColor="text1"/>
          <w:sz w:val="24"/>
          <w:szCs w:val="24"/>
          <w:lang w:eastAsia="ru-RU"/>
        </w:rPr>
        <w:t>шахматных</w:t>
      </w:r>
      <w:proofErr w:type="gramEnd"/>
      <w:r w:rsidRPr="007F3DC8">
        <w:rPr>
          <w:rFonts w:ascii="Times New Roman" w:eastAsia="Times New Roman" w:hAnsi="Times New Roman" w:cs="Times New Roman"/>
          <w:color w:val="000000" w:themeColor="text1"/>
          <w:sz w:val="24"/>
          <w:szCs w:val="24"/>
          <w:lang w:eastAsia="ru-RU"/>
        </w:rPr>
        <w:t xml:space="preserve"> занятия (одно занятие в неделю). Учебный ку</w:t>
      </w:r>
      <w:proofErr w:type="gramStart"/>
      <w:r w:rsidRPr="007F3DC8">
        <w:rPr>
          <w:rFonts w:ascii="Times New Roman" w:eastAsia="Times New Roman" w:hAnsi="Times New Roman" w:cs="Times New Roman"/>
          <w:color w:val="000000" w:themeColor="text1"/>
          <w:sz w:val="24"/>
          <w:szCs w:val="24"/>
          <w:lang w:eastAsia="ru-RU"/>
        </w:rPr>
        <w:t>рс вкл</w:t>
      </w:r>
      <w:proofErr w:type="gramEnd"/>
      <w:r w:rsidRPr="007F3DC8">
        <w:rPr>
          <w:rFonts w:ascii="Times New Roman" w:eastAsia="Times New Roman" w:hAnsi="Times New Roman" w:cs="Times New Roman"/>
          <w:color w:val="000000" w:themeColor="text1"/>
          <w:sz w:val="24"/>
          <w:szCs w:val="24"/>
          <w:lang w:eastAsia="ru-RU"/>
        </w:rPr>
        <w:t>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i/>
          <w:iCs/>
          <w:color w:val="000000" w:themeColor="text1"/>
          <w:sz w:val="24"/>
          <w:szCs w:val="24"/>
          <w:lang w:eastAsia="ru-RU"/>
        </w:rPr>
        <w:t>Программа второго года обучения</w:t>
      </w:r>
      <w:r w:rsidRPr="007F3DC8">
        <w:rPr>
          <w:rFonts w:ascii="Times New Roman" w:eastAsia="Times New Roman" w:hAnsi="Times New Roman" w:cs="Times New Roman"/>
          <w:color w:val="000000" w:themeColor="text1"/>
          <w:sz w:val="24"/>
          <w:szCs w:val="24"/>
          <w:lang w:eastAsia="ru-RU"/>
        </w:rPr>
        <w:t> предназначена для вторых классов начальной школы. Программа предусматривает 34 </w:t>
      </w:r>
      <w:proofErr w:type="gramStart"/>
      <w:r w:rsidRPr="007F3DC8">
        <w:rPr>
          <w:rFonts w:ascii="Times New Roman" w:eastAsia="Times New Roman" w:hAnsi="Times New Roman" w:cs="Times New Roman"/>
          <w:color w:val="000000" w:themeColor="text1"/>
          <w:sz w:val="24"/>
          <w:szCs w:val="24"/>
          <w:lang w:eastAsia="ru-RU"/>
        </w:rPr>
        <w:t>учебных</w:t>
      </w:r>
      <w:proofErr w:type="gramEnd"/>
      <w:r w:rsidRPr="007F3DC8">
        <w:rPr>
          <w:rFonts w:ascii="Times New Roman" w:eastAsia="Times New Roman" w:hAnsi="Times New Roman" w:cs="Times New Roman"/>
          <w:color w:val="000000" w:themeColor="text1"/>
          <w:sz w:val="24"/>
          <w:szCs w:val="24"/>
          <w:lang w:eastAsia="ru-RU"/>
        </w:rPr>
        <w:t xml:space="preserve">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w:t>
      </w:r>
      <w:proofErr w:type="gramStart"/>
      <w:r w:rsidRPr="007F3DC8">
        <w:rPr>
          <w:rFonts w:ascii="Times New Roman" w:eastAsia="Times New Roman" w:hAnsi="Times New Roman" w:cs="Times New Roman"/>
          <w:color w:val="000000" w:themeColor="text1"/>
          <w:sz w:val="24"/>
          <w:szCs w:val="24"/>
          <w:lang w:eastAsia="ru-RU"/>
        </w:rPr>
        <w:t>рс вкл</w:t>
      </w:r>
      <w:proofErr w:type="gramEnd"/>
      <w:r w:rsidRPr="007F3DC8">
        <w:rPr>
          <w:rFonts w:ascii="Times New Roman" w:eastAsia="Times New Roman" w:hAnsi="Times New Roman" w:cs="Times New Roman"/>
          <w:color w:val="000000" w:themeColor="text1"/>
          <w:sz w:val="24"/>
          <w:szCs w:val="24"/>
          <w:lang w:eastAsia="ru-RU"/>
        </w:rPr>
        <w:t xml:space="preserve">ючает в себя шесть тем: “Краткая история шахмат”, “Шахматная нотация”, “Ценность шахматных фигур”, “Техника </w:t>
      </w:r>
      <w:proofErr w:type="spellStart"/>
      <w:r w:rsidRPr="007F3DC8">
        <w:rPr>
          <w:rFonts w:ascii="Times New Roman" w:eastAsia="Times New Roman" w:hAnsi="Times New Roman" w:cs="Times New Roman"/>
          <w:color w:val="000000" w:themeColor="text1"/>
          <w:sz w:val="24"/>
          <w:szCs w:val="24"/>
          <w:lang w:eastAsia="ru-RU"/>
        </w:rPr>
        <w:t>матования</w:t>
      </w:r>
      <w:proofErr w:type="spellEnd"/>
      <w:r w:rsidRPr="007F3DC8">
        <w:rPr>
          <w:rFonts w:ascii="Times New Roman" w:eastAsia="Times New Roman" w:hAnsi="Times New Roman" w:cs="Times New Roman"/>
          <w:color w:val="000000" w:themeColor="text1"/>
          <w:sz w:val="24"/>
          <w:szCs w:val="24"/>
          <w:lang w:eastAsia="ru-RU"/>
        </w:rPr>
        <w:t xml:space="preserve"> одинокого короля”, “Достижение мата без жертвы материала”, “Шахматная комбинация”. 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i/>
          <w:iCs/>
          <w:color w:val="000000" w:themeColor="text1"/>
          <w:sz w:val="24"/>
          <w:szCs w:val="24"/>
          <w:lang w:eastAsia="ru-RU"/>
        </w:rPr>
        <w:t>Программа третьего и четвертого года обучения</w:t>
      </w:r>
      <w:r w:rsidR="00C369E5" w:rsidRPr="007F3DC8">
        <w:rPr>
          <w:rFonts w:ascii="Times New Roman" w:eastAsia="Times New Roman" w:hAnsi="Times New Roman" w:cs="Times New Roman"/>
          <w:i/>
          <w:iCs/>
          <w:color w:val="000000" w:themeColor="text1"/>
          <w:sz w:val="24"/>
          <w:szCs w:val="24"/>
          <w:lang w:eastAsia="ru-RU"/>
        </w:rPr>
        <w:t xml:space="preserve"> </w:t>
      </w:r>
      <w:r w:rsidRPr="007F3DC8">
        <w:rPr>
          <w:rFonts w:ascii="Times New Roman" w:eastAsia="Times New Roman" w:hAnsi="Times New Roman" w:cs="Times New Roman"/>
          <w:color w:val="000000" w:themeColor="text1"/>
          <w:sz w:val="24"/>
          <w:szCs w:val="24"/>
          <w:lang w:eastAsia="ru-RU"/>
        </w:rPr>
        <w:t>предназначена для III и IV классов начальной школы. Материал выстроен на основе ранее приобретенных знаний и умений, где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 Учебный ку</w:t>
      </w:r>
      <w:proofErr w:type="gramStart"/>
      <w:r w:rsidRPr="007F3DC8">
        <w:rPr>
          <w:rFonts w:ascii="Times New Roman" w:eastAsia="Times New Roman" w:hAnsi="Times New Roman" w:cs="Times New Roman"/>
          <w:color w:val="000000" w:themeColor="text1"/>
          <w:sz w:val="24"/>
          <w:szCs w:val="24"/>
          <w:lang w:eastAsia="ru-RU"/>
        </w:rPr>
        <w:t>рс вкл</w:t>
      </w:r>
      <w:proofErr w:type="gramEnd"/>
      <w:r w:rsidRPr="007F3DC8">
        <w:rPr>
          <w:rFonts w:ascii="Times New Roman" w:eastAsia="Times New Roman" w:hAnsi="Times New Roman" w:cs="Times New Roman"/>
          <w:color w:val="000000" w:themeColor="text1"/>
          <w:sz w:val="24"/>
          <w:szCs w:val="24"/>
          <w:lang w:eastAsia="ru-RU"/>
        </w:rPr>
        <w:t xml:space="preserve">ючает в себя три </w:t>
      </w:r>
      <w:r w:rsidRPr="007F3DC8">
        <w:rPr>
          <w:rFonts w:ascii="Times New Roman" w:eastAsia="Times New Roman" w:hAnsi="Times New Roman" w:cs="Times New Roman"/>
          <w:color w:val="000000" w:themeColor="text1"/>
          <w:sz w:val="24"/>
          <w:szCs w:val="24"/>
          <w:lang w:eastAsia="ru-RU"/>
        </w:rPr>
        <w:lastRenderedPageBreak/>
        <w:t>большие темы: “Основы дебюта”, “Основы миттельшпиля” и “Основы эндшпиля”. 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К концу 1 учебного года дети должны знать:</w:t>
      </w:r>
    </w:p>
    <w:p w:rsidR="00B36454" w:rsidRPr="007F3DC8" w:rsidRDefault="00B36454" w:rsidP="007F3DC8">
      <w:pPr>
        <w:numPr>
          <w:ilvl w:val="0"/>
          <w:numId w:val="3"/>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roofErr w:type="gramStart"/>
      <w:r w:rsidRPr="007F3DC8">
        <w:rPr>
          <w:rFonts w:ascii="Times New Roman" w:eastAsia="Times New Roman" w:hAnsi="Times New Roman" w:cs="Times New Roman"/>
          <w:color w:val="000000" w:themeColor="text1"/>
          <w:sz w:val="24"/>
          <w:szCs w:val="24"/>
          <w:lang w:eastAsia="ru-RU"/>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B36454" w:rsidRPr="007F3DC8" w:rsidRDefault="00B36454" w:rsidP="007F3DC8">
      <w:pPr>
        <w:numPr>
          <w:ilvl w:val="0"/>
          <w:numId w:val="3"/>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названия шахматных фигур: ладья, слон, ферзь, конь, пешка, король;</w:t>
      </w:r>
    </w:p>
    <w:p w:rsidR="00B36454" w:rsidRPr="007F3DC8" w:rsidRDefault="00B36454" w:rsidP="007F3DC8">
      <w:pPr>
        <w:numPr>
          <w:ilvl w:val="0"/>
          <w:numId w:val="3"/>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правила хода и взятия каждой фигуры.</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К концу 1 учебного года дети должны уметь</w:t>
      </w:r>
      <w:r w:rsidRPr="007F3DC8">
        <w:rPr>
          <w:rFonts w:ascii="Times New Roman" w:eastAsia="Times New Roman" w:hAnsi="Times New Roman" w:cs="Times New Roman"/>
          <w:color w:val="000000" w:themeColor="text1"/>
          <w:sz w:val="24"/>
          <w:szCs w:val="24"/>
          <w:lang w:eastAsia="ru-RU"/>
        </w:rPr>
        <w:t>:</w:t>
      </w:r>
    </w:p>
    <w:p w:rsidR="00B36454" w:rsidRPr="007F3DC8" w:rsidRDefault="00B36454" w:rsidP="007F3DC8">
      <w:pPr>
        <w:numPr>
          <w:ilvl w:val="0"/>
          <w:numId w:val="4"/>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ориентироваться на шахматной доске;</w:t>
      </w:r>
    </w:p>
    <w:p w:rsidR="00B36454" w:rsidRPr="007F3DC8" w:rsidRDefault="00B36454" w:rsidP="007F3DC8">
      <w:pPr>
        <w:numPr>
          <w:ilvl w:val="0"/>
          <w:numId w:val="4"/>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играть каждой фигурой в отдельности и в совокупности с другими фигурами без нарушений правил шахматного кодекса;</w:t>
      </w:r>
    </w:p>
    <w:p w:rsidR="00B36454" w:rsidRPr="007F3DC8" w:rsidRDefault="00B36454" w:rsidP="007F3DC8">
      <w:pPr>
        <w:numPr>
          <w:ilvl w:val="0"/>
          <w:numId w:val="4"/>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правильно помещать шахматную доску между партнерами;</w:t>
      </w:r>
    </w:p>
    <w:p w:rsidR="00B36454" w:rsidRPr="007F3DC8" w:rsidRDefault="00B36454" w:rsidP="007F3DC8">
      <w:pPr>
        <w:numPr>
          <w:ilvl w:val="0"/>
          <w:numId w:val="4"/>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правильно расставлять фигуры перед игрой;</w:t>
      </w:r>
    </w:p>
    <w:p w:rsidR="00B36454" w:rsidRPr="007F3DC8" w:rsidRDefault="00B36454" w:rsidP="007F3DC8">
      <w:pPr>
        <w:numPr>
          <w:ilvl w:val="0"/>
          <w:numId w:val="4"/>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различать горизонталь, вертикаль, диагональ;</w:t>
      </w:r>
    </w:p>
    <w:p w:rsidR="00B36454" w:rsidRPr="007F3DC8" w:rsidRDefault="00B36454" w:rsidP="007F3DC8">
      <w:pPr>
        <w:numPr>
          <w:ilvl w:val="0"/>
          <w:numId w:val="4"/>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рокировать;</w:t>
      </w:r>
    </w:p>
    <w:p w:rsidR="00B36454" w:rsidRPr="007F3DC8" w:rsidRDefault="00B36454" w:rsidP="007F3DC8">
      <w:pPr>
        <w:numPr>
          <w:ilvl w:val="0"/>
          <w:numId w:val="4"/>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объявлять шах;</w:t>
      </w:r>
    </w:p>
    <w:p w:rsidR="00B36454" w:rsidRPr="007F3DC8" w:rsidRDefault="00B36454" w:rsidP="007F3DC8">
      <w:pPr>
        <w:numPr>
          <w:ilvl w:val="0"/>
          <w:numId w:val="4"/>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ставить мат;</w:t>
      </w:r>
    </w:p>
    <w:p w:rsidR="00B36454" w:rsidRPr="007F3DC8" w:rsidRDefault="00B36454" w:rsidP="007F3DC8">
      <w:pPr>
        <w:numPr>
          <w:ilvl w:val="0"/>
          <w:numId w:val="4"/>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решать элементарные задачи на мат в один ход.</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К концу 2 учебного года дети должны знать:</w:t>
      </w:r>
    </w:p>
    <w:p w:rsidR="00B36454" w:rsidRPr="007F3DC8" w:rsidRDefault="00B36454" w:rsidP="007F3DC8">
      <w:pPr>
        <w:numPr>
          <w:ilvl w:val="0"/>
          <w:numId w:val="5"/>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обозначение горизонталей, вертикалей, полей, шахматных фигур;</w:t>
      </w:r>
    </w:p>
    <w:p w:rsidR="00B36454" w:rsidRPr="007F3DC8" w:rsidRDefault="00B36454" w:rsidP="007F3DC8">
      <w:pPr>
        <w:numPr>
          <w:ilvl w:val="0"/>
          <w:numId w:val="5"/>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ценность шахматных фигур, сравнительную силу фигур.</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К концу 2 учебного года дети должны уметь:</w:t>
      </w:r>
    </w:p>
    <w:p w:rsidR="00B36454" w:rsidRPr="007F3DC8" w:rsidRDefault="00B36454" w:rsidP="007F3DC8">
      <w:pPr>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записывать шахматную партию;</w:t>
      </w:r>
    </w:p>
    <w:p w:rsidR="00B36454" w:rsidRPr="007F3DC8" w:rsidRDefault="00B36454" w:rsidP="007F3DC8">
      <w:pPr>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матовать одинокого короля двумя ладьями, ферзем и ладьей, королем и ферзем, королем и ладьей;</w:t>
      </w:r>
    </w:p>
    <w:p w:rsidR="00B36454" w:rsidRPr="007F3DC8" w:rsidRDefault="00B36454" w:rsidP="007F3DC8">
      <w:pPr>
        <w:numPr>
          <w:ilvl w:val="0"/>
          <w:numId w:val="6"/>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проводить элементарные комбинации.</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К концу 3учебного года дети должны знать:</w:t>
      </w:r>
    </w:p>
    <w:p w:rsidR="00B36454" w:rsidRPr="007F3DC8" w:rsidRDefault="00B36454" w:rsidP="007F3DC8">
      <w:pPr>
        <w:numPr>
          <w:ilvl w:val="0"/>
          <w:numId w:val="7"/>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принципы игры в дебюте;</w:t>
      </w:r>
    </w:p>
    <w:p w:rsidR="00B36454" w:rsidRPr="007F3DC8" w:rsidRDefault="00B36454" w:rsidP="007F3DC8">
      <w:pPr>
        <w:numPr>
          <w:ilvl w:val="0"/>
          <w:numId w:val="7"/>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основные тактические приемы;</w:t>
      </w:r>
    </w:p>
    <w:p w:rsidR="00B36454" w:rsidRPr="007F3DC8" w:rsidRDefault="00B36454" w:rsidP="007F3DC8">
      <w:pPr>
        <w:numPr>
          <w:ilvl w:val="0"/>
          <w:numId w:val="7"/>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что означают термины: дебют, миттельшпиль.</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К концу 3 учебного года дети должны уметь:</w:t>
      </w:r>
    </w:p>
    <w:p w:rsidR="00B36454" w:rsidRPr="007F3DC8" w:rsidRDefault="00B36454" w:rsidP="007F3DC8">
      <w:pPr>
        <w:numPr>
          <w:ilvl w:val="0"/>
          <w:numId w:val="8"/>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lastRenderedPageBreak/>
        <w:t>грамотно располагать шахматные фигуры в дебюте; находить несложные тактические удары и проводить комбинации;</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К концу 4 учебного года дети должны знать:</w:t>
      </w:r>
    </w:p>
    <w:p w:rsidR="00B36454" w:rsidRPr="007F3DC8" w:rsidRDefault="00B36454" w:rsidP="007F3DC8">
      <w:pPr>
        <w:numPr>
          <w:ilvl w:val="0"/>
          <w:numId w:val="9"/>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основные тактические приемы;</w:t>
      </w:r>
    </w:p>
    <w:p w:rsidR="00B36454" w:rsidRPr="007F3DC8" w:rsidRDefault="00B36454" w:rsidP="007F3DC8">
      <w:pPr>
        <w:numPr>
          <w:ilvl w:val="0"/>
          <w:numId w:val="9"/>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что означают термины: миттельшпиль, эндшпиль, темп, оппозиция, ключевые поля.</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К концу 4 учебного года дети должны уметь:</w:t>
      </w:r>
    </w:p>
    <w:p w:rsidR="00B36454" w:rsidRPr="007F3DC8" w:rsidRDefault="00B36454" w:rsidP="007F3DC8">
      <w:pPr>
        <w:numPr>
          <w:ilvl w:val="0"/>
          <w:numId w:val="10"/>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находить несложные тактические удары и точно разыгрывать простейшие окончания.</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b/>
          <w:bCs/>
          <w:color w:val="000000" w:themeColor="text1"/>
          <w:sz w:val="24"/>
          <w:szCs w:val="24"/>
          <w:u w:val="single"/>
          <w:lang w:eastAsia="ru-RU"/>
        </w:rPr>
      </w:pPr>
      <w:r w:rsidRPr="007F3DC8">
        <w:rPr>
          <w:rFonts w:ascii="Times New Roman" w:eastAsia="Times New Roman" w:hAnsi="Times New Roman" w:cs="Times New Roman"/>
          <w:b/>
          <w:bCs/>
          <w:color w:val="000000" w:themeColor="text1"/>
          <w:sz w:val="24"/>
          <w:szCs w:val="24"/>
          <w:u w:val="single"/>
          <w:lang w:eastAsia="ru-RU"/>
        </w:rPr>
        <w:t xml:space="preserve">Планируемые результаты освоения </w:t>
      </w:r>
      <w:proofErr w:type="gramStart"/>
      <w:r w:rsidRPr="007F3DC8">
        <w:rPr>
          <w:rFonts w:ascii="Times New Roman" w:eastAsia="Times New Roman" w:hAnsi="Times New Roman" w:cs="Times New Roman"/>
          <w:b/>
          <w:bCs/>
          <w:color w:val="000000" w:themeColor="text1"/>
          <w:sz w:val="24"/>
          <w:szCs w:val="24"/>
          <w:u w:val="single"/>
          <w:lang w:eastAsia="ru-RU"/>
        </w:rPr>
        <w:t>обучающимися</w:t>
      </w:r>
      <w:proofErr w:type="gramEnd"/>
      <w:r w:rsidRPr="007F3DC8">
        <w:rPr>
          <w:rFonts w:ascii="Times New Roman" w:eastAsia="Times New Roman" w:hAnsi="Times New Roman" w:cs="Times New Roman"/>
          <w:b/>
          <w:bCs/>
          <w:color w:val="000000" w:themeColor="text1"/>
          <w:sz w:val="24"/>
          <w:szCs w:val="24"/>
          <w:u w:val="single"/>
          <w:lang w:eastAsia="ru-RU"/>
        </w:rPr>
        <w:t xml:space="preserve"> программы внеурочной деятельности</w:t>
      </w:r>
    </w:p>
    <w:tbl>
      <w:tblPr>
        <w:tblStyle w:val="a3"/>
        <w:tblW w:w="10349" w:type="dxa"/>
        <w:jc w:val="center"/>
        <w:tblLayout w:type="fixed"/>
        <w:tblLook w:val="04A0" w:firstRow="1" w:lastRow="0" w:firstColumn="1" w:lastColumn="0" w:noHBand="0" w:noVBand="1"/>
      </w:tblPr>
      <w:tblGrid>
        <w:gridCol w:w="3545"/>
        <w:gridCol w:w="3254"/>
        <w:gridCol w:w="3550"/>
      </w:tblGrid>
      <w:tr w:rsidR="0068400D" w:rsidRPr="007F3DC8" w:rsidTr="001472A6">
        <w:trPr>
          <w:trHeight w:val="455"/>
          <w:jc w:val="center"/>
        </w:trPr>
        <w:tc>
          <w:tcPr>
            <w:tcW w:w="3545" w:type="dxa"/>
            <w:vAlign w:val="center"/>
          </w:tcPr>
          <w:p w:rsidR="0068400D" w:rsidRPr="007F3DC8" w:rsidRDefault="001472A6"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Личностные</w:t>
            </w:r>
          </w:p>
        </w:tc>
        <w:tc>
          <w:tcPr>
            <w:tcW w:w="3254" w:type="dxa"/>
            <w:vAlign w:val="center"/>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roofErr w:type="spellStart"/>
            <w:r w:rsidRPr="007F3DC8">
              <w:rPr>
                <w:rFonts w:ascii="Times New Roman" w:eastAsia="Times New Roman" w:hAnsi="Times New Roman" w:cs="Times New Roman"/>
                <w:b/>
                <w:bCs/>
                <w:color w:val="000000" w:themeColor="text1"/>
                <w:sz w:val="24"/>
                <w:szCs w:val="24"/>
                <w:lang w:eastAsia="ru-RU"/>
              </w:rPr>
              <w:t>Метапредметные</w:t>
            </w:r>
            <w:proofErr w:type="spellEnd"/>
          </w:p>
        </w:tc>
        <w:tc>
          <w:tcPr>
            <w:tcW w:w="3550" w:type="dxa"/>
            <w:vAlign w:val="center"/>
          </w:tcPr>
          <w:p w:rsidR="0068400D" w:rsidRPr="007F3DC8" w:rsidRDefault="001472A6"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Предметные</w:t>
            </w:r>
          </w:p>
        </w:tc>
      </w:tr>
      <w:tr w:rsidR="0068400D" w:rsidRPr="007F3DC8" w:rsidTr="001472A6">
        <w:trPr>
          <w:jc w:val="center"/>
        </w:trPr>
        <w:tc>
          <w:tcPr>
            <w:tcW w:w="3545" w:type="dxa"/>
          </w:tcPr>
          <w:p w:rsidR="0068400D" w:rsidRPr="007F3DC8" w:rsidRDefault="0068400D" w:rsidP="007F3DC8">
            <w:pPr>
              <w:numPr>
                <w:ilvl w:val="0"/>
                <w:numId w:val="1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8400D" w:rsidRPr="007F3DC8" w:rsidRDefault="0068400D" w:rsidP="007F3DC8">
            <w:pPr>
              <w:numPr>
                <w:ilvl w:val="0"/>
                <w:numId w:val="1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xml:space="preserve">Развитие навыков сотрудничества </w:t>
            </w:r>
            <w:proofErr w:type="gramStart"/>
            <w:r w:rsidRPr="007F3DC8">
              <w:rPr>
                <w:rFonts w:ascii="Times New Roman" w:eastAsia="Times New Roman" w:hAnsi="Times New Roman" w:cs="Times New Roman"/>
                <w:color w:val="000000" w:themeColor="text1"/>
                <w:sz w:val="24"/>
                <w:szCs w:val="24"/>
                <w:lang w:eastAsia="ru-RU"/>
              </w:rPr>
              <w:t>со</w:t>
            </w:r>
            <w:proofErr w:type="gramEnd"/>
            <w:r w:rsidRPr="007F3DC8">
              <w:rPr>
                <w:rFonts w:ascii="Times New Roman" w:eastAsia="Times New Roman" w:hAnsi="Times New Roman" w:cs="Times New Roman"/>
                <w:color w:val="000000" w:themeColor="text1"/>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68400D" w:rsidRPr="007F3DC8" w:rsidRDefault="0068400D" w:rsidP="007F3DC8">
            <w:pPr>
              <w:numPr>
                <w:ilvl w:val="0"/>
                <w:numId w:val="1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8400D" w:rsidRPr="007F3DC8" w:rsidRDefault="0068400D" w:rsidP="007F3DC8">
            <w:pPr>
              <w:numPr>
                <w:ilvl w:val="0"/>
                <w:numId w:val="1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Формирование эстетических потребностей, ценностей и чувств.</w:t>
            </w:r>
          </w:p>
          <w:p w:rsidR="0068400D" w:rsidRPr="007F3DC8" w:rsidRDefault="0068400D" w:rsidP="007F3DC8">
            <w:pPr>
              <w:numPr>
                <w:ilvl w:val="0"/>
                <w:numId w:val="11"/>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w:t>
            </w:r>
            <w:r w:rsidRPr="007F3DC8">
              <w:rPr>
                <w:rFonts w:ascii="Times New Roman" w:eastAsia="Times New Roman" w:hAnsi="Times New Roman" w:cs="Times New Roman"/>
                <w:color w:val="000000" w:themeColor="text1"/>
                <w:sz w:val="24"/>
                <w:szCs w:val="24"/>
                <w:lang w:eastAsia="ru-RU"/>
              </w:rPr>
              <w:lastRenderedPageBreak/>
              <w:t>нравственных нормах, социальной справедливости и свободе.</w:t>
            </w:r>
          </w:p>
        </w:tc>
        <w:tc>
          <w:tcPr>
            <w:tcW w:w="3254" w:type="dxa"/>
          </w:tcPr>
          <w:p w:rsidR="0068400D" w:rsidRPr="007F3DC8" w:rsidRDefault="0068400D" w:rsidP="007F3DC8">
            <w:pPr>
              <w:numPr>
                <w:ilvl w:val="0"/>
                <w:numId w:val="1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lastRenderedPageBreak/>
              <w:t>Овладение способностью принимать и сохранять цели и задачи учебной деятельности, поиска средств её осуществления.</w:t>
            </w:r>
          </w:p>
          <w:p w:rsidR="0068400D" w:rsidRPr="007F3DC8" w:rsidRDefault="0068400D" w:rsidP="007F3DC8">
            <w:pPr>
              <w:numPr>
                <w:ilvl w:val="0"/>
                <w:numId w:val="1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Освоение способов решения проблем творческого и поискового характера.</w:t>
            </w:r>
          </w:p>
          <w:p w:rsidR="0068400D" w:rsidRPr="007F3DC8" w:rsidRDefault="0068400D" w:rsidP="007F3DC8">
            <w:pPr>
              <w:numPr>
                <w:ilvl w:val="0"/>
                <w:numId w:val="1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8400D" w:rsidRPr="007F3DC8" w:rsidRDefault="0068400D" w:rsidP="007F3DC8">
            <w:pPr>
              <w:numPr>
                <w:ilvl w:val="0"/>
                <w:numId w:val="1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8400D" w:rsidRPr="007F3DC8" w:rsidRDefault="0068400D" w:rsidP="007F3DC8">
            <w:pPr>
              <w:numPr>
                <w:ilvl w:val="0"/>
                <w:numId w:val="1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xml:space="preserve">Овладение логическими действиями сравнения, </w:t>
            </w:r>
            <w:r w:rsidRPr="007F3DC8">
              <w:rPr>
                <w:rFonts w:ascii="Times New Roman" w:eastAsia="Times New Roman" w:hAnsi="Times New Roman" w:cs="Times New Roman"/>
                <w:color w:val="000000" w:themeColor="text1"/>
                <w:sz w:val="24"/>
                <w:szCs w:val="24"/>
                <w:lang w:eastAsia="ru-RU"/>
              </w:rPr>
              <w:lastRenderedPageBreak/>
              <w:t>анализа, синтеза, обобщения, классификации, установление аналогий и причинно-следственных связей, построение рассуждений.</w:t>
            </w:r>
          </w:p>
          <w:p w:rsidR="0068400D" w:rsidRPr="007F3DC8" w:rsidRDefault="0068400D" w:rsidP="007F3DC8">
            <w:pPr>
              <w:numPr>
                <w:ilvl w:val="0"/>
                <w:numId w:val="1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tc>
        <w:tc>
          <w:tcPr>
            <w:tcW w:w="3550" w:type="dxa"/>
          </w:tcPr>
          <w:p w:rsidR="0068400D" w:rsidRPr="007F3DC8" w:rsidRDefault="0068400D" w:rsidP="007F3DC8">
            <w:pPr>
              <w:numPr>
                <w:ilvl w:val="0"/>
                <w:numId w:val="1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lastRenderedPageBreak/>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w:t>
            </w:r>
            <w:r w:rsidRPr="007F3DC8">
              <w:rPr>
                <w:rFonts w:ascii="Times New Roman" w:eastAsia="Times New Roman" w:hAnsi="Times New Roman" w:cs="Times New Roman"/>
                <w:color w:val="000000" w:themeColor="text1"/>
                <w:sz w:val="24"/>
                <w:szCs w:val="24"/>
                <w:u w:val="single"/>
                <w:lang w:eastAsia="ru-RU"/>
              </w:rPr>
              <w:t> </w:t>
            </w:r>
            <w:r w:rsidRPr="007F3DC8">
              <w:rPr>
                <w:rFonts w:ascii="Times New Roman" w:eastAsia="Times New Roman" w:hAnsi="Times New Roman" w:cs="Times New Roman"/>
                <w:color w:val="000000" w:themeColor="text1"/>
                <w:sz w:val="24"/>
                <w:szCs w:val="24"/>
                <w:lang w:eastAsia="ru-RU"/>
              </w:rPr>
              <w:t>Знать названия шахматных фигур: ладья, слон, ферзь, конь, пешка. Шах, мат, пат, ничья, мат в один ход, длинная и короткая рокировка и её правила.</w:t>
            </w:r>
          </w:p>
          <w:p w:rsidR="0068400D" w:rsidRPr="007F3DC8" w:rsidRDefault="0068400D" w:rsidP="007F3DC8">
            <w:pPr>
              <w:numPr>
                <w:ilvl w:val="0"/>
                <w:numId w:val="1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w:t>
            </w:r>
            <w:proofErr w:type="gramStart"/>
            <w:r w:rsidRPr="007F3DC8">
              <w:rPr>
                <w:rFonts w:ascii="Times New Roman" w:eastAsia="Times New Roman" w:hAnsi="Times New Roman" w:cs="Times New Roman"/>
                <w:color w:val="000000" w:themeColor="text1"/>
                <w:sz w:val="24"/>
                <w:szCs w:val="24"/>
                <w:lang w:eastAsia="ru-RU"/>
              </w:rPr>
              <w:t>.</w:t>
            </w:r>
            <w:proofErr w:type="gramEnd"/>
            <w:r w:rsidRPr="007F3DC8">
              <w:rPr>
                <w:rFonts w:ascii="Times New Roman" w:eastAsia="Times New Roman" w:hAnsi="Times New Roman" w:cs="Times New Roman"/>
                <w:color w:val="000000" w:themeColor="text1"/>
                <w:sz w:val="24"/>
                <w:szCs w:val="24"/>
                <w:lang w:eastAsia="ru-RU"/>
              </w:rPr>
              <w:t xml:space="preserve"> </w:t>
            </w:r>
            <w:proofErr w:type="gramStart"/>
            <w:r w:rsidRPr="007F3DC8">
              <w:rPr>
                <w:rFonts w:ascii="Times New Roman" w:eastAsia="Times New Roman" w:hAnsi="Times New Roman" w:cs="Times New Roman"/>
                <w:color w:val="000000" w:themeColor="text1"/>
                <w:sz w:val="24"/>
                <w:szCs w:val="24"/>
                <w:lang w:eastAsia="ru-RU"/>
              </w:rPr>
              <w:t>п</w:t>
            </w:r>
            <w:proofErr w:type="gramEnd"/>
            <w:r w:rsidRPr="007F3DC8">
              <w:rPr>
                <w:rFonts w:ascii="Times New Roman" w:eastAsia="Times New Roman" w:hAnsi="Times New Roman" w:cs="Times New Roman"/>
                <w:color w:val="000000" w:themeColor="text1"/>
                <w:sz w:val="24"/>
                <w:szCs w:val="24"/>
                <w:lang w:eastAsia="ru-RU"/>
              </w:rPr>
              <w:t>ринципы игры в дебюте;</w:t>
            </w:r>
          </w:p>
          <w:p w:rsidR="0068400D" w:rsidRPr="007F3DC8" w:rsidRDefault="0068400D" w:rsidP="007F3DC8">
            <w:pPr>
              <w:numPr>
                <w:ilvl w:val="0"/>
                <w:numId w:val="1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roofErr w:type="gramStart"/>
            <w:r w:rsidRPr="007F3DC8">
              <w:rPr>
                <w:rFonts w:ascii="Times New Roman" w:eastAsia="Times New Roman" w:hAnsi="Times New Roman" w:cs="Times New Roman"/>
                <w:color w:val="000000" w:themeColor="text1"/>
                <w:sz w:val="24"/>
                <w:szCs w:val="24"/>
                <w:lang w:eastAsia="ru-RU"/>
              </w:rPr>
              <w:lastRenderedPageBreak/>
              <w:t>Основные тактические приемы; что означают термины: дебют, миттельшпиль, эндшпиль, темп, оппозиция, ключевые поля.</w:t>
            </w:r>
            <w:proofErr w:type="gramEnd"/>
          </w:p>
          <w:p w:rsidR="0068400D" w:rsidRPr="007F3DC8" w:rsidRDefault="0068400D" w:rsidP="007F3DC8">
            <w:pPr>
              <w:numPr>
                <w:ilvl w:val="0"/>
                <w:numId w:val="12"/>
              </w:num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r w:rsidR="001472A6" w:rsidRPr="007F3DC8">
              <w:rPr>
                <w:rFonts w:ascii="Times New Roman" w:eastAsia="Times New Roman" w:hAnsi="Times New Roman" w:cs="Times New Roman"/>
                <w:color w:val="000000" w:themeColor="text1"/>
                <w:sz w:val="24"/>
                <w:szCs w:val="24"/>
                <w:lang w:eastAsia="ru-RU"/>
              </w:rPr>
              <w:t>.</w:t>
            </w:r>
          </w:p>
        </w:tc>
      </w:tr>
    </w:tbl>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lastRenderedPageBreak/>
        <w:t>Содержание программы</w:t>
      </w: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1 класс (33 часа;1 час в неделю)</w:t>
      </w:r>
    </w:p>
    <w:tbl>
      <w:tblPr>
        <w:tblStyle w:val="a3"/>
        <w:tblW w:w="0" w:type="auto"/>
        <w:tblInd w:w="-856" w:type="dxa"/>
        <w:tblLook w:val="04A0" w:firstRow="1" w:lastRow="0" w:firstColumn="1" w:lastColumn="0" w:noHBand="0" w:noVBand="1"/>
      </w:tblPr>
      <w:tblGrid>
        <w:gridCol w:w="4672"/>
        <w:gridCol w:w="5251"/>
      </w:tblGrid>
      <w:tr w:rsidR="0068400D" w:rsidRPr="007F3DC8" w:rsidTr="0068400D">
        <w:trPr>
          <w:trHeight w:val="998"/>
        </w:trPr>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 1.</w:t>
            </w:r>
            <w:r w:rsidRPr="007F3DC8">
              <w:rPr>
                <w:rFonts w:ascii="Times New Roman" w:eastAsia="Times New Roman" w:hAnsi="Times New Roman" w:cs="Times New Roman"/>
                <w:color w:val="000000" w:themeColor="text1"/>
                <w:sz w:val="24"/>
                <w:szCs w:val="24"/>
                <w:lang w:eastAsia="ru-RU"/>
              </w:rPr>
              <w:t> ШАХМАТНАЯ ДОСКА.</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Шахматная доска, белые и черные поля, горизонталь, вертикаль, диагональ, центр.</w:t>
            </w:r>
          </w:p>
        </w:tc>
      </w:tr>
      <w:tr w:rsidR="0068400D" w:rsidRPr="007F3DC8" w:rsidTr="0068400D">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№2. </w:t>
            </w:r>
            <w:r w:rsidRPr="007F3DC8">
              <w:rPr>
                <w:rFonts w:ascii="Times New Roman" w:eastAsia="Times New Roman" w:hAnsi="Times New Roman" w:cs="Times New Roman"/>
                <w:color w:val="000000" w:themeColor="text1"/>
                <w:sz w:val="24"/>
                <w:szCs w:val="24"/>
                <w:lang w:eastAsia="ru-RU"/>
              </w:rPr>
              <w:t>ШАХМАТНЫЕ ФИГУРЫ.</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Белые, черные, ладья, слон, ферзь, конь, пешка, король.</w:t>
            </w:r>
          </w:p>
        </w:tc>
      </w:tr>
      <w:tr w:rsidR="0068400D" w:rsidRPr="007F3DC8" w:rsidTr="0068400D">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№3.</w:t>
            </w:r>
            <w:r w:rsidRPr="007F3DC8">
              <w:rPr>
                <w:rFonts w:ascii="Times New Roman" w:eastAsia="Times New Roman" w:hAnsi="Times New Roman" w:cs="Times New Roman"/>
                <w:color w:val="000000" w:themeColor="text1"/>
                <w:sz w:val="24"/>
                <w:szCs w:val="24"/>
                <w:lang w:eastAsia="ru-RU"/>
              </w:rPr>
              <w:t> НАЧАЛЬНАЯ РАССТАНОВКА ФИГУР.</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r>
      <w:tr w:rsidR="0068400D" w:rsidRPr="007F3DC8" w:rsidTr="0068400D">
        <w:tc>
          <w:tcPr>
            <w:tcW w:w="4672" w:type="dxa"/>
          </w:tcPr>
          <w:p w:rsidR="0068400D" w:rsidRPr="007F3DC8" w:rsidRDefault="0068400D" w:rsidP="007F3DC8">
            <w:pPr>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ХОДЫ И ВЗЯТИЕ ФИГУР (основная тема учебного курса).</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roofErr w:type="gramStart"/>
            <w:r w:rsidRPr="007F3DC8">
              <w:rPr>
                <w:rFonts w:ascii="Times New Roman" w:eastAsia="Times New Roman" w:hAnsi="Times New Roman" w:cs="Times New Roman"/>
                <w:color w:val="000000" w:themeColor="text1"/>
                <w:sz w:val="24"/>
                <w:szCs w:val="24"/>
                <w:lang w:eastAsia="ru-RU"/>
              </w:rPr>
              <w:t xml:space="preserve">Правила хода и взятия каждой из фигур, игра “на уничтожение”, </w:t>
            </w:r>
            <w:proofErr w:type="spellStart"/>
            <w:r w:rsidRPr="007F3DC8">
              <w:rPr>
                <w:rFonts w:ascii="Times New Roman" w:eastAsia="Times New Roman" w:hAnsi="Times New Roman" w:cs="Times New Roman"/>
                <w:color w:val="000000" w:themeColor="text1"/>
                <w:sz w:val="24"/>
                <w:szCs w:val="24"/>
                <w:lang w:eastAsia="ru-RU"/>
              </w:rPr>
              <w:t>белопольные</w:t>
            </w:r>
            <w:proofErr w:type="spellEnd"/>
            <w:r w:rsidRPr="007F3DC8">
              <w:rPr>
                <w:rFonts w:ascii="Times New Roman" w:eastAsia="Times New Roman" w:hAnsi="Times New Roman" w:cs="Times New Roman"/>
                <w:color w:val="000000" w:themeColor="text1"/>
                <w:sz w:val="24"/>
                <w:szCs w:val="24"/>
                <w:lang w:eastAsia="ru-RU"/>
              </w:rPr>
              <w:t xml:space="preserve"> и </w:t>
            </w:r>
            <w:proofErr w:type="spellStart"/>
            <w:r w:rsidRPr="007F3DC8">
              <w:rPr>
                <w:rFonts w:ascii="Times New Roman" w:eastAsia="Times New Roman" w:hAnsi="Times New Roman" w:cs="Times New Roman"/>
                <w:color w:val="000000" w:themeColor="text1"/>
                <w:sz w:val="24"/>
                <w:szCs w:val="24"/>
                <w:lang w:eastAsia="ru-RU"/>
              </w:rPr>
              <w:t>чернопольные</w:t>
            </w:r>
            <w:proofErr w:type="spellEnd"/>
            <w:r w:rsidRPr="007F3DC8">
              <w:rPr>
                <w:rFonts w:ascii="Times New Roman" w:eastAsia="Times New Roman" w:hAnsi="Times New Roman" w:cs="Times New Roman"/>
                <w:color w:val="000000" w:themeColor="text1"/>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tc>
      </w:tr>
      <w:tr w:rsidR="0068400D" w:rsidRPr="007F3DC8" w:rsidTr="0068400D">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№5.</w:t>
            </w:r>
            <w:r w:rsidRPr="007F3DC8">
              <w:rPr>
                <w:rFonts w:ascii="Times New Roman" w:eastAsia="Times New Roman" w:hAnsi="Times New Roman" w:cs="Times New Roman"/>
                <w:color w:val="000000" w:themeColor="text1"/>
                <w:sz w:val="24"/>
                <w:szCs w:val="24"/>
                <w:lang w:eastAsia="ru-RU"/>
              </w:rPr>
              <w:t> ЦЕЛЬ ШАХМАТНОЙ ПАРТИИ.</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Шах, мат, пат, ничья, мат в один ход, длинная и короткая рокировка и ее правила.</w:t>
            </w:r>
          </w:p>
        </w:tc>
      </w:tr>
      <w:tr w:rsidR="0068400D" w:rsidRPr="007F3DC8" w:rsidTr="0068400D">
        <w:trPr>
          <w:trHeight w:val="946"/>
        </w:trPr>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№6.</w:t>
            </w:r>
            <w:r w:rsidRPr="007F3DC8">
              <w:rPr>
                <w:rFonts w:ascii="Times New Roman" w:eastAsia="Times New Roman" w:hAnsi="Times New Roman" w:cs="Times New Roman"/>
                <w:color w:val="000000" w:themeColor="text1"/>
                <w:sz w:val="24"/>
                <w:szCs w:val="24"/>
                <w:lang w:eastAsia="ru-RU"/>
              </w:rPr>
              <w:t> ИГРА ВСЕМИ ФИГУРАМИ ИЗ НАЧАЛЬНОГО ПОЛОЖЕНИЯ.</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Самые общие представления о том, как начинать шахматную партию.</w:t>
            </w:r>
          </w:p>
        </w:tc>
      </w:tr>
    </w:tbl>
    <w:p w:rsidR="00C369E5" w:rsidRPr="007F3DC8" w:rsidRDefault="00C369E5"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C369E5" w:rsidRPr="007F3DC8" w:rsidRDefault="00C369E5"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B36454" w:rsidRPr="007F3DC8" w:rsidRDefault="00B36454" w:rsidP="007F3DC8">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lastRenderedPageBreak/>
        <w:t>2 класс (34 часа;1 час в неделю)</w:t>
      </w:r>
    </w:p>
    <w:tbl>
      <w:tblPr>
        <w:tblStyle w:val="a3"/>
        <w:tblW w:w="0" w:type="auto"/>
        <w:tblInd w:w="-856" w:type="dxa"/>
        <w:tblLook w:val="04A0" w:firstRow="1" w:lastRow="0" w:firstColumn="1" w:lastColumn="0" w:noHBand="0" w:noVBand="1"/>
      </w:tblPr>
      <w:tblGrid>
        <w:gridCol w:w="4672"/>
        <w:gridCol w:w="5251"/>
      </w:tblGrid>
      <w:tr w:rsidR="0068400D" w:rsidRPr="007F3DC8" w:rsidTr="0068400D">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 1.</w:t>
            </w:r>
            <w:r w:rsidRPr="007F3DC8">
              <w:rPr>
                <w:rFonts w:ascii="Times New Roman" w:eastAsia="Times New Roman" w:hAnsi="Times New Roman" w:cs="Times New Roman"/>
                <w:color w:val="000000" w:themeColor="text1"/>
                <w:sz w:val="24"/>
                <w:szCs w:val="24"/>
                <w:lang w:eastAsia="ru-RU"/>
              </w:rPr>
              <w:t> КРАТКАЯ ИСТОРИЯ ШАХМАТ.</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 xml:space="preserve">Рождение шахмат. От чатуранги к </w:t>
            </w:r>
            <w:proofErr w:type="spellStart"/>
            <w:r w:rsidRPr="007F3DC8">
              <w:rPr>
                <w:rFonts w:ascii="Times New Roman" w:eastAsia="Times New Roman" w:hAnsi="Times New Roman" w:cs="Times New Roman"/>
                <w:color w:val="000000" w:themeColor="text1"/>
                <w:sz w:val="24"/>
                <w:szCs w:val="24"/>
                <w:lang w:eastAsia="ru-RU"/>
              </w:rPr>
              <w:t>шатранджу</w:t>
            </w:r>
            <w:proofErr w:type="spellEnd"/>
            <w:r w:rsidRPr="007F3DC8">
              <w:rPr>
                <w:rFonts w:ascii="Times New Roman" w:eastAsia="Times New Roman" w:hAnsi="Times New Roman" w:cs="Times New Roman"/>
                <w:color w:val="000000" w:themeColor="text1"/>
                <w:sz w:val="24"/>
                <w:szCs w:val="24"/>
                <w:lang w:eastAsia="ru-RU"/>
              </w:rPr>
              <w:t>. Шахматы проникают в Европу. Чемпионы мира по шахматам.</w:t>
            </w:r>
          </w:p>
        </w:tc>
      </w:tr>
      <w:tr w:rsidR="0068400D" w:rsidRPr="007F3DC8" w:rsidTr="0068400D">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№2. </w:t>
            </w:r>
            <w:r w:rsidRPr="007F3DC8">
              <w:rPr>
                <w:rFonts w:ascii="Times New Roman" w:eastAsia="Times New Roman" w:hAnsi="Times New Roman" w:cs="Times New Roman"/>
                <w:color w:val="000000" w:themeColor="text1"/>
                <w:sz w:val="24"/>
                <w:szCs w:val="24"/>
                <w:lang w:eastAsia="ru-RU"/>
              </w:rPr>
              <w:t>ШАХМАТНАЯ НОТАЦИЯ.</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tc>
      </w:tr>
      <w:tr w:rsidR="0068400D" w:rsidRPr="007F3DC8" w:rsidTr="0068400D">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№3.</w:t>
            </w:r>
            <w:r w:rsidRPr="007F3DC8">
              <w:rPr>
                <w:rFonts w:ascii="Times New Roman" w:eastAsia="Times New Roman" w:hAnsi="Times New Roman" w:cs="Times New Roman"/>
                <w:color w:val="000000" w:themeColor="text1"/>
                <w:sz w:val="24"/>
                <w:szCs w:val="24"/>
                <w:lang w:eastAsia="ru-RU"/>
              </w:rPr>
              <w:t> ЦЕННОСТЬ ШАХМАТНЫХ ФИГУР.</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Ценность фигур. Сравнительная сила фигур. Достижение материального перевеса. Способы защиты.</w:t>
            </w:r>
          </w:p>
        </w:tc>
      </w:tr>
      <w:tr w:rsidR="0068400D" w:rsidRPr="007F3DC8" w:rsidTr="0068400D">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№4.</w:t>
            </w:r>
            <w:r w:rsidRPr="007F3DC8">
              <w:rPr>
                <w:rFonts w:ascii="Times New Roman" w:eastAsia="Times New Roman" w:hAnsi="Times New Roman" w:cs="Times New Roman"/>
                <w:color w:val="000000" w:themeColor="text1"/>
                <w:sz w:val="24"/>
                <w:szCs w:val="24"/>
                <w:lang w:eastAsia="ru-RU"/>
              </w:rPr>
              <w:t> ТЕХНИКА МАТОВАНИЯ ОДИНОКОГО КОРОЛЯ.</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Две ладьи против короля. Ферзь и ладья против короля. Король и ферзь против короля. Король и ладья против короля.</w:t>
            </w:r>
          </w:p>
        </w:tc>
      </w:tr>
      <w:tr w:rsidR="0068400D" w:rsidRPr="007F3DC8" w:rsidTr="0068400D">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№5.</w:t>
            </w:r>
            <w:r w:rsidRPr="007F3DC8">
              <w:rPr>
                <w:rFonts w:ascii="Times New Roman" w:eastAsia="Times New Roman" w:hAnsi="Times New Roman" w:cs="Times New Roman"/>
                <w:color w:val="000000" w:themeColor="text1"/>
                <w:sz w:val="24"/>
                <w:szCs w:val="24"/>
                <w:lang w:eastAsia="ru-RU"/>
              </w:rPr>
              <w:t> ДОСТИЖЕНИЕ МАТА БЕЗ ЖЕРТВЫ МАТЕРИАЛА.</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Учебные положения на мат в два хода в дебюте, миттельшпиле и эндшпиле (начале, середине и конце игры). Защита от мата.</w:t>
            </w:r>
          </w:p>
        </w:tc>
      </w:tr>
      <w:tr w:rsidR="0068400D" w:rsidRPr="007F3DC8" w:rsidTr="0068400D">
        <w:tc>
          <w:tcPr>
            <w:tcW w:w="4672"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№6.</w:t>
            </w:r>
            <w:r w:rsidRPr="007F3DC8">
              <w:rPr>
                <w:rFonts w:ascii="Times New Roman" w:eastAsia="Times New Roman" w:hAnsi="Times New Roman" w:cs="Times New Roman"/>
                <w:color w:val="000000" w:themeColor="text1"/>
                <w:sz w:val="24"/>
                <w:szCs w:val="24"/>
                <w:lang w:eastAsia="ru-RU"/>
              </w:rPr>
              <w:t> ШАХМАТНАЯ КОМБИНАЦИЯ.</w:t>
            </w:r>
          </w:p>
        </w:tc>
        <w:tc>
          <w:tcPr>
            <w:tcW w:w="525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r>
    </w:tbl>
    <w:p w:rsidR="00B36454" w:rsidRPr="007F3DC8" w:rsidRDefault="00B36454"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3класс (34 часа;1 час в неделю)</w:t>
      </w:r>
    </w:p>
    <w:tbl>
      <w:tblPr>
        <w:tblStyle w:val="a3"/>
        <w:tblW w:w="10349" w:type="dxa"/>
        <w:tblInd w:w="-856" w:type="dxa"/>
        <w:tblLook w:val="04A0" w:firstRow="1" w:lastRow="0" w:firstColumn="1" w:lastColumn="0" w:noHBand="0" w:noVBand="1"/>
      </w:tblPr>
      <w:tblGrid>
        <w:gridCol w:w="2978"/>
        <w:gridCol w:w="7371"/>
      </w:tblGrid>
      <w:tr w:rsidR="0068400D" w:rsidRPr="007F3DC8" w:rsidTr="0068400D">
        <w:tc>
          <w:tcPr>
            <w:tcW w:w="2978"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 1.</w:t>
            </w:r>
            <w:r w:rsidRPr="007F3DC8">
              <w:rPr>
                <w:rFonts w:ascii="Times New Roman" w:eastAsia="Times New Roman" w:hAnsi="Times New Roman" w:cs="Times New Roman"/>
                <w:color w:val="000000" w:themeColor="text1"/>
                <w:sz w:val="24"/>
                <w:szCs w:val="24"/>
                <w:lang w:eastAsia="ru-RU"/>
              </w:rPr>
              <w:t> ОСНОВЫ ДЕБЮТА.</w:t>
            </w:r>
          </w:p>
        </w:tc>
        <w:tc>
          <w:tcPr>
            <w:tcW w:w="7371"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7F3DC8">
              <w:rPr>
                <w:rFonts w:ascii="Times New Roman" w:eastAsia="Times New Roman" w:hAnsi="Times New Roman" w:cs="Times New Roman"/>
                <w:color w:val="000000" w:themeColor="text1"/>
                <w:sz w:val="24"/>
                <w:szCs w:val="24"/>
                <w:lang w:eastAsia="ru-RU"/>
              </w:rPr>
              <w:t>повторюшки</w:t>
            </w:r>
            <w:proofErr w:type="spellEnd"/>
            <w:r w:rsidRPr="007F3DC8">
              <w:rPr>
                <w:rFonts w:ascii="Times New Roman" w:eastAsia="Times New Roman" w:hAnsi="Times New Roman" w:cs="Times New Roman"/>
                <w:color w:val="000000" w:themeColor="text1"/>
                <w:sz w:val="24"/>
                <w:szCs w:val="24"/>
                <w:lang w:eastAsia="ru-RU"/>
              </w:rPr>
              <w:t>-хрюшки”. Принципы игры в дебюте. Быстрейшее развитие фигур. Понятие о темпе. Гамбиты. Наказание “</w:t>
            </w:r>
            <w:proofErr w:type="spellStart"/>
            <w:r w:rsidRPr="007F3DC8">
              <w:rPr>
                <w:rFonts w:ascii="Times New Roman" w:eastAsia="Times New Roman" w:hAnsi="Times New Roman" w:cs="Times New Roman"/>
                <w:color w:val="000000" w:themeColor="text1"/>
                <w:sz w:val="24"/>
                <w:szCs w:val="24"/>
                <w:lang w:eastAsia="ru-RU"/>
              </w:rPr>
              <w:t>пешкоедов</w:t>
            </w:r>
            <w:proofErr w:type="spellEnd"/>
            <w:r w:rsidRPr="007F3DC8">
              <w:rPr>
                <w:rFonts w:ascii="Times New Roman" w:eastAsia="Times New Roman" w:hAnsi="Times New Roman" w:cs="Times New Roman"/>
                <w:color w:val="000000" w:themeColor="text1"/>
                <w:sz w:val="24"/>
                <w:szCs w:val="24"/>
                <w:lang w:eastAsia="ru-RU"/>
              </w:rPr>
              <w:t>”. Борьба за центр. Безопасная позиция короля. Гармоничное пешечное расположение. Связка в дебюте. Коротко о дебютах.</w:t>
            </w:r>
          </w:p>
        </w:tc>
      </w:tr>
    </w:tbl>
    <w:p w:rsidR="00B36454" w:rsidRPr="007F3DC8" w:rsidRDefault="00B36454" w:rsidP="007F3DC8">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4класс (34 часа;1 час в неделю)</w:t>
      </w:r>
    </w:p>
    <w:tbl>
      <w:tblPr>
        <w:tblStyle w:val="a3"/>
        <w:tblW w:w="10207" w:type="dxa"/>
        <w:tblInd w:w="-856" w:type="dxa"/>
        <w:tblLook w:val="04A0" w:firstRow="1" w:lastRow="0" w:firstColumn="1" w:lastColumn="0" w:noHBand="0" w:noVBand="1"/>
      </w:tblPr>
      <w:tblGrid>
        <w:gridCol w:w="2978"/>
        <w:gridCol w:w="7229"/>
      </w:tblGrid>
      <w:tr w:rsidR="0068400D" w:rsidRPr="007F3DC8" w:rsidTr="0068400D">
        <w:tc>
          <w:tcPr>
            <w:tcW w:w="2978"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 1.</w:t>
            </w:r>
            <w:r w:rsidRPr="007F3DC8">
              <w:rPr>
                <w:rFonts w:ascii="Times New Roman" w:eastAsia="Times New Roman" w:hAnsi="Times New Roman" w:cs="Times New Roman"/>
                <w:color w:val="000000" w:themeColor="text1"/>
                <w:sz w:val="24"/>
                <w:szCs w:val="24"/>
                <w:lang w:eastAsia="ru-RU"/>
              </w:rPr>
              <w:t> ОСНОВЫ МИТТЕЛЬШПИЛЯ.</w:t>
            </w:r>
          </w:p>
        </w:tc>
        <w:tc>
          <w:tcPr>
            <w:tcW w:w="7229"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tc>
      </w:tr>
      <w:tr w:rsidR="0068400D" w:rsidRPr="007F3DC8" w:rsidTr="0068400D">
        <w:tc>
          <w:tcPr>
            <w:tcW w:w="2978"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b/>
                <w:bCs/>
                <w:color w:val="000000" w:themeColor="text1"/>
                <w:sz w:val="24"/>
                <w:szCs w:val="24"/>
                <w:lang w:eastAsia="ru-RU"/>
              </w:rPr>
              <w:t>Раздел № 2.</w:t>
            </w:r>
            <w:r w:rsidRPr="007F3DC8">
              <w:rPr>
                <w:rFonts w:ascii="Times New Roman" w:eastAsia="Times New Roman" w:hAnsi="Times New Roman" w:cs="Times New Roman"/>
                <w:color w:val="000000" w:themeColor="text1"/>
                <w:sz w:val="24"/>
                <w:szCs w:val="24"/>
                <w:lang w:eastAsia="ru-RU"/>
              </w:rPr>
              <w:t xml:space="preserve"> ОСНОВЫ </w:t>
            </w:r>
            <w:r w:rsidRPr="007F3DC8">
              <w:rPr>
                <w:rFonts w:ascii="Times New Roman" w:eastAsia="Times New Roman" w:hAnsi="Times New Roman" w:cs="Times New Roman"/>
                <w:color w:val="000000" w:themeColor="text1"/>
                <w:sz w:val="24"/>
                <w:szCs w:val="24"/>
                <w:lang w:eastAsia="ru-RU"/>
              </w:rPr>
              <w:lastRenderedPageBreak/>
              <w:t>ЭНДШПИЛЯ.</w:t>
            </w:r>
          </w:p>
        </w:tc>
        <w:tc>
          <w:tcPr>
            <w:tcW w:w="7229" w:type="dxa"/>
          </w:tcPr>
          <w:p w:rsidR="0068400D" w:rsidRPr="007F3DC8" w:rsidRDefault="0068400D" w:rsidP="007F3DC8">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7F3DC8">
              <w:rPr>
                <w:rFonts w:ascii="Times New Roman" w:eastAsia="Times New Roman" w:hAnsi="Times New Roman" w:cs="Times New Roman"/>
                <w:color w:val="000000" w:themeColor="text1"/>
                <w:sz w:val="24"/>
                <w:szCs w:val="24"/>
                <w:lang w:eastAsia="ru-RU"/>
              </w:rPr>
              <w:lastRenderedPageBreak/>
              <w:t xml:space="preserve">Элементарные окончания. Ферзь против слона, коня, ладьи </w:t>
            </w:r>
            <w:r w:rsidRPr="007F3DC8">
              <w:rPr>
                <w:rFonts w:ascii="Times New Roman" w:eastAsia="Times New Roman" w:hAnsi="Times New Roman" w:cs="Times New Roman"/>
                <w:color w:val="000000" w:themeColor="text1"/>
                <w:sz w:val="24"/>
                <w:szCs w:val="24"/>
                <w:lang w:eastAsia="ru-RU"/>
              </w:rPr>
              <w:lastRenderedPageBreak/>
              <w:t xml:space="preserve">(простые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7F3DC8">
              <w:rPr>
                <w:rFonts w:ascii="Times New Roman" w:eastAsia="Times New Roman" w:hAnsi="Times New Roman" w:cs="Times New Roman"/>
                <w:color w:val="000000" w:themeColor="text1"/>
                <w:sz w:val="24"/>
                <w:szCs w:val="24"/>
                <w:lang w:eastAsia="ru-RU"/>
              </w:rPr>
              <w:t>Матование</w:t>
            </w:r>
            <w:proofErr w:type="spellEnd"/>
            <w:r w:rsidRPr="007F3DC8">
              <w:rPr>
                <w:rFonts w:ascii="Times New Roman" w:eastAsia="Times New Roman" w:hAnsi="Times New Roman" w:cs="Times New Roman"/>
                <w:color w:val="000000" w:themeColor="text1"/>
                <w:sz w:val="24"/>
                <w:szCs w:val="24"/>
                <w:lang w:eastAsia="ru-RU"/>
              </w:rPr>
              <w:t xml:space="preserve"> двумя слонами (простые случаи). </w:t>
            </w:r>
            <w:proofErr w:type="spellStart"/>
            <w:r w:rsidRPr="007F3DC8">
              <w:rPr>
                <w:rFonts w:ascii="Times New Roman" w:eastAsia="Times New Roman" w:hAnsi="Times New Roman" w:cs="Times New Roman"/>
                <w:color w:val="000000" w:themeColor="text1"/>
                <w:sz w:val="24"/>
                <w:szCs w:val="24"/>
                <w:lang w:eastAsia="ru-RU"/>
              </w:rPr>
              <w:t>Матование</w:t>
            </w:r>
            <w:proofErr w:type="spellEnd"/>
            <w:r w:rsidRPr="007F3DC8">
              <w:rPr>
                <w:rFonts w:ascii="Times New Roman" w:eastAsia="Times New Roman" w:hAnsi="Times New Roman" w:cs="Times New Roman"/>
                <w:color w:val="000000" w:themeColor="text1"/>
                <w:sz w:val="24"/>
                <w:szCs w:val="24"/>
                <w:lang w:eastAsia="ru-RU"/>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tc>
      </w:tr>
    </w:tbl>
    <w:p w:rsidR="0068400D" w:rsidRPr="007F3DC8" w:rsidRDefault="0068400D" w:rsidP="007F3DC8">
      <w:pPr>
        <w:shd w:val="clear" w:color="auto" w:fill="FFFFFF"/>
        <w:spacing w:line="240" w:lineRule="auto"/>
        <w:ind w:right="29"/>
        <w:jc w:val="both"/>
        <w:rPr>
          <w:rFonts w:ascii="Times New Roman" w:hAnsi="Times New Roman" w:cs="Times New Roman"/>
          <w:b/>
          <w:bCs/>
          <w:i/>
          <w:iCs/>
          <w:color w:val="000000"/>
          <w:spacing w:val="1"/>
          <w:sz w:val="24"/>
          <w:szCs w:val="24"/>
        </w:rPr>
      </w:pPr>
    </w:p>
    <w:p w:rsidR="00C369E5" w:rsidRPr="007F3DC8" w:rsidRDefault="00C369E5" w:rsidP="007F3DC8">
      <w:pPr>
        <w:shd w:val="clear" w:color="auto" w:fill="FFFFFF"/>
        <w:spacing w:line="240" w:lineRule="auto"/>
        <w:ind w:right="29"/>
        <w:jc w:val="both"/>
        <w:rPr>
          <w:rFonts w:ascii="Times New Roman" w:hAnsi="Times New Roman" w:cs="Times New Roman"/>
          <w:sz w:val="24"/>
          <w:szCs w:val="24"/>
        </w:rPr>
      </w:pPr>
      <w:r w:rsidRPr="007F3DC8">
        <w:rPr>
          <w:rFonts w:ascii="Times New Roman" w:hAnsi="Times New Roman" w:cs="Times New Roman"/>
          <w:b/>
          <w:bCs/>
          <w:i/>
          <w:iCs/>
          <w:color w:val="000000"/>
          <w:spacing w:val="1"/>
          <w:sz w:val="24"/>
          <w:szCs w:val="24"/>
        </w:rPr>
        <w:t>Список литературы для учителя</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before="509" w:after="0" w:line="240" w:lineRule="auto"/>
        <w:jc w:val="both"/>
        <w:rPr>
          <w:rFonts w:ascii="Times New Roman" w:hAnsi="Times New Roman" w:cs="Times New Roman"/>
          <w:b/>
          <w:bCs/>
          <w:color w:val="000000"/>
          <w:spacing w:val="-28"/>
          <w:sz w:val="24"/>
          <w:szCs w:val="24"/>
        </w:rPr>
      </w:pPr>
      <w:r w:rsidRPr="007F3DC8">
        <w:rPr>
          <w:rFonts w:ascii="Times New Roman" w:hAnsi="Times New Roman" w:cs="Times New Roman"/>
          <w:color w:val="000000"/>
          <w:spacing w:val="3"/>
          <w:sz w:val="24"/>
          <w:szCs w:val="24"/>
        </w:rPr>
        <w:t>Алексеев Н.П. Шахматы в школе. М.: 1991 г</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after="0" w:line="240" w:lineRule="auto"/>
        <w:jc w:val="both"/>
        <w:rPr>
          <w:rFonts w:ascii="Times New Roman" w:hAnsi="Times New Roman" w:cs="Times New Roman"/>
          <w:color w:val="000000"/>
          <w:spacing w:val="-15"/>
          <w:sz w:val="24"/>
          <w:szCs w:val="24"/>
        </w:rPr>
      </w:pPr>
      <w:proofErr w:type="spellStart"/>
      <w:r w:rsidRPr="007F3DC8">
        <w:rPr>
          <w:rFonts w:ascii="Times New Roman" w:hAnsi="Times New Roman" w:cs="Times New Roman"/>
          <w:color w:val="000000"/>
          <w:spacing w:val="1"/>
          <w:sz w:val="24"/>
          <w:szCs w:val="24"/>
        </w:rPr>
        <w:t>Благодарский</w:t>
      </w:r>
      <w:proofErr w:type="spellEnd"/>
      <w:r w:rsidRPr="007F3DC8">
        <w:rPr>
          <w:rFonts w:ascii="Times New Roman" w:hAnsi="Times New Roman" w:cs="Times New Roman"/>
          <w:color w:val="000000"/>
          <w:spacing w:val="1"/>
          <w:sz w:val="24"/>
          <w:szCs w:val="24"/>
        </w:rPr>
        <w:t xml:space="preserve"> А.В. Уроки шахмат в 1 классе Начальная школа, 2004 г.</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before="10" w:after="0" w:line="240" w:lineRule="auto"/>
        <w:jc w:val="both"/>
        <w:rPr>
          <w:rFonts w:ascii="Times New Roman" w:hAnsi="Times New Roman" w:cs="Times New Roman"/>
          <w:color w:val="000000"/>
          <w:spacing w:val="-14"/>
          <w:sz w:val="24"/>
          <w:szCs w:val="24"/>
        </w:rPr>
      </w:pPr>
      <w:r w:rsidRPr="007F3DC8">
        <w:rPr>
          <w:rFonts w:ascii="Times New Roman" w:hAnsi="Times New Roman" w:cs="Times New Roman"/>
          <w:color w:val="000000"/>
          <w:spacing w:val="1"/>
          <w:sz w:val="24"/>
          <w:szCs w:val="24"/>
        </w:rPr>
        <w:t>Злотник Б.А. Шахматы, наука, опыт, мастерство. М.: 1990г</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after="0" w:line="240" w:lineRule="auto"/>
        <w:jc w:val="both"/>
        <w:rPr>
          <w:rFonts w:ascii="Times New Roman" w:hAnsi="Times New Roman" w:cs="Times New Roman"/>
          <w:color w:val="000000"/>
          <w:spacing w:val="-10"/>
          <w:sz w:val="24"/>
          <w:szCs w:val="24"/>
        </w:rPr>
      </w:pPr>
      <w:proofErr w:type="spellStart"/>
      <w:r w:rsidRPr="007F3DC8">
        <w:rPr>
          <w:rFonts w:ascii="Times New Roman" w:hAnsi="Times New Roman" w:cs="Times New Roman"/>
          <w:color w:val="000000"/>
          <w:spacing w:val="2"/>
          <w:sz w:val="24"/>
          <w:szCs w:val="24"/>
        </w:rPr>
        <w:t>Костьев</w:t>
      </w:r>
      <w:proofErr w:type="spellEnd"/>
      <w:r w:rsidRPr="007F3DC8">
        <w:rPr>
          <w:rFonts w:ascii="Times New Roman" w:hAnsi="Times New Roman" w:cs="Times New Roman"/>
          <w:color w:val="000000"/>
          <w:spacing w:val="2"/>
          <w:sz w:val="24"/>
          <w:szCs w:val="24"/>
        </w:rPr>
        <w:t xml:space="preserve"> А.Н. Учителю о шахматах. - М., 1986</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after="0" w:line="240" w:lineRule="auto"/>
        <w:jc w:val="both"/>
        <w:rPr>
          <w:rFonts w:ascii="Times New Roman" w:hAnsi="Times New Roman" w:cs="Times New Roman"/>
          <w:color w:val="000000"/>
          <w:spacing w:val="-19"/>
          <w:sz w:val="24"/>
          <w:szCs w:val="24"/>
        </w:rPr>
      </w:pPr>
      <w:r w:rsidRPr="007F3DC8">
        <w:rPr>
          <w:rFonts w:ascii="Times New Roman" w:hAnsi="Times New Roman" w:cs="Times New Roman"/>
          <w:color w:val="000000"/>
          <w:spacing w:val="1"/>
          <w:sz w:val="24"/>
          <w:szCs w:val="24"/>
        </w:rPr>
        <w:t xml:space="preserve">Мучник </w:t>
      </w:r>
      <w:r w:rsidRPr="007F3DC8">
        <w:rPr>
          <w:rFonts w:ascii="Times New Roman" w:hAnsi="Times New Roman" w:cs="Times New Roman"/>
          <w:color w:val="000000"/>
          <w:spacing w:val="1"/>
          <w:sz w:val="24"/>
          <w:szCs w:val="24"/>
          <w:lang w:val="en-US"/>
        </w:rPr>
        <w:t>X</w:t>
      </w:r>
      <w:r w:rsidRPr="007F3DC8">
        <w:rPr>
          <w:rFonts w:ascii="Times New Roman" w:hAnsi="Times New Roman" w:cs="Times New Roman"/>
          <w:color w:val="000000"/>
          <w:spacing w:val="1"/>
          <w:sz w:val="24"/>
          <w:szCs w:val="24"/>
        </w:rPr>
        <w:t>. Первые шахматные уроки. М. Воениздат, 1980</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after="0" w:line="240" w:lineRule="auto"/>
        <w:jc w:val="both"/>
        <w:rPr>
          <w:rFonts w:ascii="Times New Roman" w:hAnsi="Times New Roman" w:cs="Times New Roman"/>
          <w:color w:val="000000"/>
          <w:spacing w:val="-14"/>
          <w:sz w:val="24"/>
          <w:szCs w:val="24"/>
        </w:rPr>
      </w:pPr>
      <w:proofErr w:type="gramStart"/>
      <w:r w:rsidRPr="007F3DC8">
        <w:rPr>
          <w:rFonts w:ascii="Times New Roman" w:hAnsi="Times New Roman" w:cs="Times New Roman"/>
          <w:color w:val="000000"/>
          <w:spacing w:val="1"/>
          <w:sz w:val="24"/>
          <w:szCs w:val="24"/>
        </w:rPr>
        <w:t>Петрушина</w:t>
      </w:r>
      <w:proofErr w:type="gramEnd"/>
      <w:r w:rsidRPr="007F3DC8">
        <w:rPr>
          <w:rFonts w:ascii="Times New Roman" w:hAnsi="Times New Roman" w:cs="Times New Roman"/>
          <w:color w:val="000000"/>
          <w:spacing w:val="1"/>
          <w:sz w:val="24"/>
          <w:szCs w:val="24"/>
        </w:rPr>
        <w:t xml:space="preserve"> Н.М. Шахматный учебник для детей. Р-на-Д «Феникс»,2005 г.</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after="0" w:line="240" w:lineRule="auto"/>
        <w:ind w:left="355" w:hanging="355"/>
        <w:jc w:val="both"/>
        <w:rPr>
          <w:rFonts w:ascii="Times New Roman" w:hAnsi="Times New Roman" w:cs="Times New Roman"/>
          <w:color w:val="000000"/>
          <w:spacing w:val="-19"/>
          <w:sz w:val="24"/>
          <w:szCs w:val="24"/>
        </w:rPr>
      </w:pPr>
      <w:r w:rsidRPr="007F3DC8">
        <w:rPr>
          <w:rFonts w:ascii="Times New Roman" w:hAnsi="Times New Roman" w:cs="Times New Roman"/>
          <w:color w:val="000000"/>
          <w:spacing w:val="10"/>
          <w:sz w:val="24"/>
          <w:szCs w:val="24"/>
        </w:rPr>
        <w:t xml:space="preserve">Принципы шахматной игры: учебное пособие./ Шакуров М.Ф. - </w:t>
      </w:r>
      <w:proofErr w:type="spellStart"/>
      <w:r w:rsidRPr="007F3DC8">
        <w:rPr>
          <w:rFonts w:ascii="Times New Roman" w:hAnsi="Times New Roman" w:cs="Times New Roman"/>
          <w:color w:val="000000"/>
          <w:spacing w:val="10"/>
          <w:sz w:val="24"/>
          <w:szCs w:val="24"/>
        </w:rPr>
        <w:t>Казань</w:t>
      </w:r>
      <w:proofErr w:type="gramStart"/>
      <w:r w:rsidRPr="007F3DC8">
        <w:rPr>
          <w:rFonts w:ascii="Times New Roman" w:hAnsi="Times New Roman" w:cs="Times New Roman"/>
          <w:color w:val="000000"/>
          <w:spacing w:val="10"/>
          <w:sz w:val="24"/>
          <w:szCs w:val="24"/>
        </w:rPr>
        <w:t>:</w:t>
      </w:r>
      <w:r w:rsidRPr="007F3DC8">
        <w:rPr>
          <w:rFonts w:ascii="Times New Roman" w:hAnsi="Times New Roman" w:cs="Times New Roman"/>
          <w:color w:val="000000"/>
          <w:spacing w:val="1"/>
          <w:sz w:val="24"/>
          <w:szCs w:val="24"/>
        </w:rPr>
        <w:t>М</w:t>
      </w:r>
      <w:proofErr w:type="gramEnd"/>
      <w:r w:rsidRPr="007F3DC8">
        <w:rPr>
          <w:rFonts w:ascii="Times New Roman" w:hAnsi="Times New Roman" w:cs="Times New Roman"/>
          <w:color w:val="000000"/>
          <w:spacing w:val="1"/>
          <w:sz w:val="24"/>
          <w:szCs w:val="24"/>
        </w:rPr>
        <w:t>астер</w:t>
      </w:r>
      <w:proofErr w:type="spellEnd"/>
      <w:r w:rsidRPr="007F3DC8">
        <w:rPr>
          <w:rFonts w:ascii="Times New Roman" w:hAnsi="Times New Roman" w:cs="Times New Roman"/>
          <w:color w:val="000000"/>
          <w:spacing w:val="1"/>
          <w:sz w:val="24"/>
          <w:szCs w:val="24"/>
        </w:rPr>
        <w:t xml:space="preserve"> Лайн,2000</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after="0" w:line="240" w:lineRule="auto"/>
        <w:ind w:left="355" w:hanging="355"/>
        <w:jc w:val="both"/>
        <w:rPr>
          <w:rFonts w:ascii="Times New Roman" w:hAnsi="Times New Roman" w:cs="Times New Roman"/>
          <w:color w:val="000000"/>
          <w:spacing w:val="-14"/>
          <w:sz w:val="24"/>
          <w:szCs w:val="24"/>
        </w:rPr>
      </w:pPr>
      <w:proofErr w:type="spellStart"/>
      <w:r w:rsidRPr="007F3DC8">
        <w:rPr>
          <w:rFonts w:ascii="Times New Roman" w:hAnsi="Times New Roman" w:cs="Times New Roman"/>
          <w:color w:val="000000"/>
          <w:spacing w:val="2"/>
          <w:sz w:val="24"/>
          <w:szCs w:val="24"/>
        </w:rPr>
        <w:t>Сухин</w:t>
      </w:r>
      <w:proofErr w:type="spellEnd"/>
      <w:r w:rsidRPr="007F3DC8">
        <w:rPr>
          <w:rFonts w:ascii="Times New Roman" w:hAnsi="Times New Roman" w:cs="Times New Roman"/>
          <w:color w:val="000000"/>
          <w:spacing w:val="2"/>
          <w:sz w:val="24"/>
          <w:szCs w:val="24"/>
        </w:rPr>
        <w:t xml:space="preserve">   И.Г.   Программа  факультативного   курса  для   начальной   школы </w:t>
      </w:r>
      <w:r w:rsidRPr="007F3DC8">
        <w:rPr>
          <w:rFonts w:ascii="Times New Roman" w:hAnsi="Times New Roman" w:cs="Times New Roman"/>
          <w:color w:val="000000"/>
          <w:spacing w:val="1"/>
          <w:sz w:val="24"/>
          <w:szCs w:val="24"/>
        </w:rPr>
        <w:t>«Шахматы, первый год». Вестник образования: справочн</w:t>
      </w:r>
      <w:proofErr w:type="gramStart"/>
      <w:r w:rsidRPr="007F3DC8">
        <w:rPr>
          <w:rFonts w:ascii="Times New Roman" w:hAnsi="Times New Roman" w:cs="Times New Roman"/>
          <w:color w:val="000000"/>
          <w:spacing w:val="1"/>
          <w:sz w:val="24"/>
          <w:szCs w:val="24"/>
        </w:rPr>
        <w:t>о-</w:t>
      </w:r>
      <w:proofErr w:type="gramEnd"/>
      <w:r w:rsidRPr="007F3DC8">
        <w:rPr>
          <w:rFonts w:ascii="Times New Roman" w:hAnsi="Times New Roman" w:cs="Times New Roman"/>
          <w:color w:val="000000"/>
          <w:spacing w:val="1"/>
          <w:sz w:val="24"/>
          <w:szCs w:val="24"/>
        </w:rPr>
        <w:t xml:space="preserve"> информационное издание министерства образования Российской Федерации. №9, 1994 г</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after="0" w:line="240" w:lineRule="auto"/>
        <w:ind w:left="355" w:hanging="355"/>
        <w:jc w:val="both"/>
        <w:rPr>
          <w:rFonts w:ascii="Times New Roman" w:hAnsi="Times New Roman" w:cs="Times New Roman"/>
          <w:color w:val="000000"/>
          <w:spacing w:val="-14"/>
          <w:sz w:val="24"/>
          <w:szCs w:val="24"/>
        </w:rPr>
      </w:pPr>
      <w:proofErr w:type="spellStart"/>
      <w:r w:rsidRPr="007F3DC8">
        <w:rPr>
          <w:rFonts w:ascii="Times New Roman" w:hAnsi="Times New Roman" w:cs="Times New Roman"/>
          <w:color w:val="000000"/>
          <w:spacing w:val="2"/>
          <w:sz w:val="24"/>
          <w:szCs w:val="24"/>
        </w:rPr>
        <w:t>Сухин</w:t>
      </w:r>
      <w:proofErr w:type="spellEnd"/>
      <w:r w:rsidRPr="007F3DC8">
        <w:rPr>
          <w:rFonts w:ascii="Times New Roman" w:hAnsi="Times New Roman" w:cs="Times New Roman"/>
          <w:color w:val="000000"/>
          <w:spacing w:val="2"/>
          <w:sz w:val="24"/>
          <w:szCs w:val="24"/>
        </w:rPr>
        <w:t xml:space="preserve"> И. Удивительные приключения в шахматной стране. (Занимательное </w:t>
      </w:r>
      <w:r w:rsidRPr="007F3DC8">
        <w:rPr>
          <w:rFonts w:ascii="Times New Roman" w:hAnsi="Times New Roman" w:cs="Times New Roman"/>
          <w:color w:val="000000"/>
          <w:spacing w:val="4"/>
          <w:sz w:val="24"/>
          <w:szCs w:val="24"/>
        </w:rPr>
        <w:t>пособие для родителей и учителей). Рекомендовано Мин общ</w:t>
      </w:r>
      <w:proofErr w:type="gramStart"/>
      <w:r w:rsidRPr="007F3DC8">
        <w:rPr>
          <w:rFonts w:ascii="Times New Roman" w:hAnsi="Times New Roman" w:cs="Times New Roman"/>
          <w:color w:val="000000"/>
          <w:spacing w:val="4"/>
          <w:sz w:val="24"/>
          <w:szCs w:val="24"/>
        </w:rPr>
        <w:t>.</w:t>
      </w:r>
      <w:proofErr w:type="gramEnd"/>
      <w:r w:rsidRPr="007F3DC8">
        <w:rPr>
          <w:rFonts w:ascii="Times New Roman" w:hAnsi="Times New Roman" w:cs="Times New Roman"/>
          <w:color w:val="000000"/>
          <w:spacing w:val="4"/>
          <w:sz w:val="24"/>
          <w:szCs w:val="24"/>
        </w:rPr>
        <w:t xml:space="preserve"> </w:t>
      </w:r>
      <w:proofErr w:type="gramStart"/>
      <w:r w:rsidRPr="007F3DC8">
        <w:rPr>
          <w:rFonts w:ascii="Times New Roman" w:hAnsi="Times New Roman" w:cs="Times New Roman"/>
          <w:color w:val="000000"/>
          <w:spacing w:val="4"/>
          <w:sz w:val="24"/>
          <w:szCs w:val="24"/>
        </w:rPr>
        <w:t>и</w:t>
      </w:r>
      <w:proofErr w:type="gramEnd"/>
      <w:r w:rsidRPr="007F3DC8">
        <w:rPr>
          <w:rFonts w:ascii="Times New Roman" w:hAnsi="Times New Roman" w:cs="Times New Roman"/>
          <w:color w:val="000000"/>
          <w:spacing w:val="4"/>
          <w:sz w:val="24"/>
          <w:szCs w:val="24"/>
        </w:rPr>
        <w:t xml:space="preserve"> проф. обр. РФ. М.. ПОМАТУР. 2000г.</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after="0" w:line="240" w:lineRule="auto"/>
        <w:ind w:left="355" w:hanging="355"/>
        <w:jc w:val="both"/>
        <w:rPr>
          <w:rFonts w:ascii="Times New Roman" w:hAnsi="Times New Roman" w:cs="Times New Roman"/>
          <w:color w:val="000000"/>
          <w:spacing w:val="-14"/>
          <w:sz w:val="24"/>
          <w:szCs w:val="24"/>
        </w:rPr>
      </w:pPr>
      <w:r w:rsidRPr="007F3DC8">
        <w:rPr>
          <w:rFonts w:ascii="Times New Roman" w:hAnsi="Times New Roman" w:cs="Times New Roman"/>
          <w:color w:val="000000"/>
          <w:sz w:val="24"/>
          <w:szCs w:val="24"/>
        </w:rPr>
        <w:t xml:space="preserve"> </w:t>
      </w:r>
      <w:proofErr w:type="spellStart"/>
      <w:r w:rsidRPr="007F3DC8">
        <w:rPr>
          <w:rFonts w:ascii="Times New Roman" w:hAnsi="Times New Roman" w:cs="Times New Roman"/>
          <w:color w:val="000000"/>
          <w:sz w:val="24"/>
          <w:szCs w:val="24"/>
        </w:rPr>
        <w:t>Ю.В.Хенкин</w:t>
      </w:r>
      <w:proofErr w:type="spellEnd"/>
      <w:r w:rsidRPr="007F3DC8">
        <w:rPr>
          <w:rFonts w:ascii="Times New Roman" w:hAnsi="Times New Roman" w:cs="Times New Roman"/>
          <w:color w:val="000000"/>
          <w:sz w:val="24"/>
          <w:szCs w:val="24"/>
        </w:rPr>
        <w:t xml:space="preserve">  «Шахматы для начинающих» М.: «</w:t>
      </w:r>
      <w:proofErr w:type="spellStart"/>
      <w:r w:rsidRPr="007F3DC8">
        <w:rPr>
          <w:rFonts w:ascii="Times New Roman" w:hAnsi="Times New Roman" w:cs="Times New Roman"/>
          <w:color w:val="000000"/>
          <w:sz w:val="24"/>
          <w:szCs w:val="24"/>
        </w:rPr>
        <w:t>Астрель</w:t>
      </w:r>
      <w:proofErr w:type="spellEnd"/>
      <w:r w:rsidRPr="007F3DC8">
        <w:rPr>
          <w:rFonts w:ascii="Times New Roman" w:hAnsi="Times New Roman" w:cs="Times New Roman"/>
          <w:color w:val="000000"/>
          <w:sz w:val="24"/>
          <w:szCs w:val="24"/>
        </w:rPr>
        <w:t xml:space="preserve">» 2002г. </w:t>
      </w:r>
    </w:p>
    <w:p w:rsidR="00C369E5" w:rsidRPr="007F3DC8" w:rsidRDefault="00C369E5" w:rsidP="007F3DC8">
      <w:pPr>
        <w:widowControl w:val="0"/>
        <w:numPr>
          <w:ilvl w:val="0"/>
          <w:numId w:val="14"/>
        </w:numPr>
        <w:shd w:val="clear" w:color="auto" w:fill="FFFFFF"/>
        <w:tabs>
          <w:tab w:val="left" w:pos="355"/>
        </w:tabs>
        <w:autoSpaceDE w:val="0"/>
        <w:autoSpaceDN w:val="0"/>
        <w:adjustRightInd w:val="0"/>
        <w:spacing w:after="0" w:line="240" w:lineRule="auto"/>
        <w:ind w:left="355" w:hanging="355"/>
        <w:jc w:val="both"/>
        <w:rPr>
          <w:rFonts w:ascii="Times New Roman" w:hAnsi="Times New Roman" w:cs="Times New Roman"/>
          <w:color w:val="000000"/>
          <w:spacing w:val="-14"/>
          <w:sz w:val="24"/>
          <w:szCs w:val="24"/>
        </w:rPr>
      </w:pPr>
      <w:r w:rsidRPr="007F3DC8">
        <w:rPr>
          <w:rFonts w:ascii="Times New Roman" w:hAnsi="Times New Roman" w:cs="Times New Roman"/>
          <w:color w:val="000000"/>
          <w:sz w:val="24"/>
          <w:szCs w:val="24"/>
        </w:rPr>
        <w:t xml:space="preserve"> </w:t>
      </w:r>
      <w:proofErr w:type="spellStart"/>
      <w:r w:rsidRPr="007F3DC8">
        <w:rPr>
          <w:rFonts w:ascii="Times New Roman" w:hAnsi="Times New Roman" w:cs="Times New Roman"/>
          <w:color w:val="000000"/>
          <w:sz w:val="24"/>
          <w:szCs w:val="24"/>
        </w:rPr>
        <w:t>Юдович</w:t>
      </w:r>
      <w:proofErr w:type="spellEnd"/>
      <w:r w:rsidRPr="007F3DC8">
        <w:rPr>
          <w:rFonts w:ascii="Times New Roman" w:hAnsi="Times New Roman" w:cs="Times New Roman"/>
          <w:color w:val="000000"/>
          <w:sz w:val="24"/>
          <w:szCs w:val="24"/>
        </w:rPr>
        <w:t xml:space="preserve"> М. Занимательные шахматы. М. </w:t>
      </w:r>
      <w:proofErr w:type="spellStart"/>
      <w:r w:rsidRPr="007F3DC8">
        <w:rPr>
          <w:rFonts w:ascii="Times New Roman" w:hAnsi="Times New Roman" w:cs="Times New Roman"/>
          <w:color w:val="000000"/>
          <w:sz w:val="24"/>
          <w:szCs w:val="24"/>
        </w:rPr>
        <w:t>ФиС</w:t>
      </w:r>
      <w:proofErr w:type="spellEnd"/>
      <w:r w:rsidRPr="007F3DC8">
        <w:rPr>
          <w:rFonts w:ascii="Times New Roman" w:hAnsi="Times New Roman" w:cs="Times New Roman"/>
          <w:color w:val="000000"/>
          <w:sz w:val="24"/>
          <w:szCs w:val="24"/>
        </w:rPr>
        <w:t>. 1966 г.</w:t>
      </w:r>
    </w:p>
    <w:p w:rsidR="00C369E5" w:rsidRPr="007F3DC8" w:rsidRDefault="00C369E5" w:rsidP="007F3DC8">
      <w:pPr>
        <w:widowControl w:val="0"/>
        <w:shd w:val="clear" w:color="auto" w:fill="FFFFFF"/>
        <w:tabs>
          <w:tab w:val="left" w:pos="355"/>
        </w:tabs>
        <w:autoSpaceDE w:val="0"/>
        <w:autoSpaceDN w:val="0"/>
        <w:adjustRightInd w:val="0"/>
        <w:spacing w:after="0" w:line="240" w:lineRule="auto"/>
        <w:ind w:left="355"/>
        <w:jc w:val="both"/>
        <w:rPr>
          <w:rFonts w:ascii="Times New Roman" w:hAnsi="Times New Roman" w:cs="Times New Roman"/>
          <w:color w:val="000000"/>
          <w:spacing w:val="-14"/>
          <w:sz w:val="24"/>
          <w:szCs w:val="24"/>
        </w:rPr>
      </w:pPr>
    </w:p>
    <w:p w:rsidR="00C369E5" w:rsidRPr="007F3DC8" w:rsidRDefault="00C369E5" w:rsidP="007F3DC8">
      <w:pPr>
        <w:widowControl w:val="0"/>
        <w:shd w:val="clear" w:color="auto" w:fill="FFFFFF"/>
        <w:tabs>
          <w:tab w:val="left" w:pos="355"/>
        </w:tabs>
        <w:autoSpaceDE w:val="0"/>
        <w:autoSpaceDN w:val="0"/>
        <w:adjustRightInd w:val="0"/>
        <w:spacing w:after="0" w:line="240" w:lineRule="auto"/>
        <w:ind w:left="355"/>
        <w:jc w:val="both"/>
        <w:rPr>
          <w:rFonts w:ascii="Times New Roman" w:hAnsi="Times New Roman" w:cs="Times New Roman"/>
          <w:color w:val="000000"/>
          <w:spacing w:val="-14"/>
          <w:sz w:val="24"/>
          <w:szCs w:val="24"/>
        </w:rPr>
      </w:pPr>
      <w:r w:rsidRPr="007F3DC8">
        <w:rPr>
          <w:rFonts w:ascii="Times New Roman" w:hAnsi="Times New Roman" w:cs="Times New Roman"/>
          <w:b/>
          <w:bCs/>
          <w:i/>
          <w:iCs/>
          <w:color w:val="000000"/>
          <w:sz w:val="24"/>
          <w:szCs w:val="24"/>
        </w:rPr>
        <w:t>Список литературы для учащихся</w:t>
      </w:r>
    </w:p>
    <w:p w:rsidR="00C369E5" w:rsidRPr="007F3DC8" w:rsidRDefault="00C369E5" w:rsidP="007F3DC8">
      <w:pPr>
        <w:widowControl w:val="0"/>
        <w:numPr>
          <w:ilvl w:val="0"/>
          <w:numId w:val="15"/>
        </w:numPr>
        <w:shd w:val="clear" w:color="auto" w:fill="FFFFFF"/>
        <w:tabs>
          <w:tab w:val="left" w:pos="288"/>
        </w:tabs>
        <w:autoSpaceDE w:val="0"/>
        <w:autoSpaceDN w:val="0"/>
        <w:adjustRightInd w:val="0"/>
        <w:spacing w:before="38" w:after="0" w:line="240" w:lineRule="auto"/>
        <w:ind w:left="19"/>
        <w:jc w:val="both"/>
        <w:rPr>
          <w:rFonts w:ascii="Times New Roman" w:hAnsi="Times New Roman" w:cs="Times New Roman"/>
          <w:color w:val="000000"/>
          <w:spacing w:val="-23"/>
          <w:sz w:val="24"/>
          <w:szCs w:val="24"/>
        </w:rPr>
      </w:pPr>
      <w:r w:rsidRPr="007F3DC8">
        <w:rPr>
          <w:rFonts w:ascii="Times New Roman" w:hAnsi="Times New Roman" w:cs="Times New Roman"/>
          <w:color w:val="000000"/>
          <w:spacing w:val="-6"/>
          <w:sz w:val="24"/>
          <w:szCs w:val="24"/>
        </w:rPr>
        <w:t xml:space="preserve">Авербах Ю., </w:t>
      </w:r>
      <w:proofErr w:type="spellStart"/>
      <w:r w:rsidRPr="007F3DC8">
        <w:rPr>
          <w:rFonts w:ascii="Times New Roman" w:hAnsi="Times New Roman" w:cs="Times New Roman"/>
          <w:color w:val="000000"/>
          <w:spacing w:val="-6"/>
          <w:sz w:val="24"/>
          <w:szCs w:val="24"/>
        </w:rPr>
        <w:t>БейлинМ</w:t>
      </w:r>
      <w:proofErr w:type="spellEnd"/>
      <w:r w:rsidRPr="007F3DC8">
        <w:rPr>
          <w:rFonts w:ascii="Times New Roman" w:hAnsi="Times New Roman" w:cs="Times New Roman"/>
          <w:color w:val="000000"/>
          <w:spacing w:val="-6"/>
          <w:sz w:val="24"/>
          <w:szCs w:val="24"/>
        </w:rPr>
        <w:t>. Шахматный самоучитель. — М.: Советская Россия, 1970.</w:t>
      </w:r>
    </w:p>
    <w:p w:rsidR="00C369E5" w:rsidRPr="007F3DC8" w:rsidRDefault="00C369E5" w:rsidP="007F3DC8">
      <w:pPr>
        <w:widowControl w:val="0"/>
        <w:numPr>
          <w:ilvl w:val="0"/>
          <w:numId w:val="15"/>
        </w:numPr>
        <w:shd w:val="clear" w:color="auto" w:fill="FFFFFF"/>
        <w:tabs>
          <w:tab w:val="left" w:pos="288"/>
        </w:tabs>
        <w:autoSpaceDE w:val="0"/>
        <w:autoSpaceDN w:val="0"/>
        <w:adjustRightInd w:val="0"/>
        <w:spacing w:after="0" w:line="240" w:lineRule="auto"/>
        <w:ind w:left="19"/>
        <w:jc w:val="both"/>
        <w:rPr>
          <w:rFonts w:ascii="Times New Roman" w:hAnsi="Times New Roman" w:cs="Times New Roman"/>
          <w:color w:val="000000"/>
          <w:spacing w:val="-15"/>
          <w:sz w:val="24"/>
          <w:szCs w:val="24"/>
        </w:rPr>
      </w:pPr>
      <w:proofErr w:type="spellStart"/>
      <w:r w:rsidRPr="007F3DC8">
        <w:rPr>
          <w:rFonts w:ascii="Times New Roman" w:hAnsi="Times New Roman" w:cs="Times New Roman"/>
          <w:color w:val="000000"/>
          <w:sz w:val="24"/>
          <w:szCs w:val="24"/>
        </w:rPr>
        <w:t>Благодарский</w:t>
      </w:r>
      <w:proofErr w:type="spellEnd"/>
      <w:r w:rsidRPr="007F3DC8">
        <w:rPr>
          <w:rFonts w:ascii="Times New Roman" w:hAnsi="Times New Roman" w:cs="Times New Roman"/>
          <w:color w:val="000000"/>
          <w:sz w:val="24"/>
          <w:szCs w:val="24"/>
        </w:rPr>
        <w:t xml:space="preserve"> А.В. Уроки шахмат в 1 классе Начальная школа, 2004 г, с.41-43</w:t>
      </w:r>
    </w:p>
    <w:p w:rsidR="00C369E5" w:rsidRPr="007F3DC8" w:rsidRDefault="00C369E5" w:rsidP="007F3DC8">
      <w:pPr>
        <w:widowControl w:val="0"/>
        <w:numPr>
          <w:ilvl w:val="0"/>
          <w:numId w:val="15"/>
        </w:numPr>
        <w:shd w:val="clear" w:color="auto" w:fill="FFFFFF"/>
        <w:tabs>
          <w:tab w:val="left" w:pos="288"/>
        </w:tabs>
        <w:autoSpaceDE w:val="0"/>
        <w:autoSpaceDN w:val="0"/>
        <w:adjustRightInd w:val="0"/>
        <w:spacing w:after="0" w:line="240" w:lineRule="auto"/>
        <w:ind w:left="19"/>
        <w:jc w:val="both"/>
        <w:rPr>
          <w:rFonts w:ascii="Times New Roman" w:hAnsi="Times New Roman" w:cs="Times New Roman"/>
          <w:color w:val="000000"/>
          <w:spacing w:val="-15"/>
          <w:sz w:val="24"/>
          <w:szCs w:val="24"/>
        </w:rPr>
      </w:pPr>
      <w:r w:rsidRPr="007F3DC8">
        <w:rPr>
          <w:rFonts w:ascii="Times New Roman" w:hAnsi="Times New Roman" w:cs="Times New Roman"/>
          <w:color w:val="000000"/>
          <w:spacing w:val="-3"/>
          <w:sz w:val="24"/>
          <w:szCs w:val="24"/>
        </w:rPr>
        <w:t>Бобби Фишер учит играть в шахматы. - Киев: Здоровья, 1991.</w:t>
      </w:r>
    </w:p>
    <w:p w:rsidR="00C369E5" w:rsidRPr="007F3DC8" w:rsidRDefault="00C369E5" w:rsidP="007F3DC8">
      <w:pPr>
        <w:widowControl w:val="0"/>
        <w:numPr>
          <w:ilvl w:val="0"/>
          <w:numId w:val="15"/>
        </w:numPr>
        <w:shd w:val="clear" w:color="auto" w:fill="FFFFFF"/>
        <w:tabs>
          <w:tab w:val="left" w:pos="288"/>
        </w:tabs>
        <w:autoSpaceDE w:val="0"/>
        <w:autoSpaceDN w:val="0"/>
        <w:adjustRightInd w:val="0"/>
        <w:spacing w:after="0" w:line="240" w:lineRule="auto"/>
        <w:ind w:left="19"/>
        <w:jc w:val="both"/>
        <w:rPr>
          <w:rFonts w:ascii="Times New Roman" w:hAnsi="Times New Roman" w:cs="Times New Roman"/>
          <w:color w:val="000000"/>
          <w:spacing w:val="-15"/>
          <w:sz w:val="24"/>
          <w:szCs w:val="24"/>
        </w:rPr>
      </w:pPr>
      <w:r w:rsidRPr="007F3DC8">
        <w:rPr>
          <w:rFonts w:ascii="Times New Roman" w:hAnsi="Times New Roman" w:cs="Times New Roman"/>
          <w:color w:val="000000"/>
          <w:spacing w:val="-3"/>
          <w:sz w:val="24"/>
          <w:szCs w:val="24"/>
        </w:rPr>
        <w:t xml:space="preserve">Журавлев Н. В стране шахматных чудес. </w:t>
      </w:r>
      <w:proofErr w:type="gramStart"/>
      <w:r w:rsidRPr="007F3DC8">
        <w:rPr>
          <w:rFonts w:ascii="Times New Roman" w:hAnsi="Times New Roman" w:cs="Times New Roman"/>
          <w:color w:val="000000"/>
          <w:spacing w:val="-3"/>
          <w:sz w:val="24"/>
          <w:szCs w:val="24"/>
        </w:rPr>
        <w:t>-М</w:t>
      </w:r>
      <w:proofErr w:type="gramEnd"/>
      <w:r w:rsidRPr="007F3DC8">
        <w:rPr>
          <w:rFonts w:ascii="Times New Roman" w:hAnsi="Times New Roman" w:cs="Times New Roman"/>
          <w:color w:val="000000"/>
          <w:spacing w:val="-3"/>
          <w:sz w:val="24"/>
          <w:szCs w:val="24"/>
        </w:rPr>
        <w:t>.: Международная книга, 1991.</w:t>
      </w:r>
    </w:p>
    <w:p w:rsidR="00C369E5" w:rsidRPr="007F3DC8" w:rsidRDefault="00C369E5" w:rsidP="007F3DC8">
      <w:pPr>
        <w:widowControl w:val="0"/>
        <w:numPr>
          <w:ilvl w:val="0"/>
          <w:numId w:val="15"/>
        </w:numPr>
        <w:shd w:val="clear" w:color="auto" w:fill="FFFFFF"/>
        <w:tabs>
          <w:tab w:val="left" w:pos="288"/>
        </w:tabs>
        <w:autoSpaceDE w:val="0"/>
        <w:autoSpaceDN w:val="0"/>
        <w:adjustRightInd w:val="0"/>
        <w:spacing w:after="0" w:line="240" w:lineRule="auto"/>
        <w:ind w:left="19"/>
        <w:jc w:val="both"/>
        <w:rPr>
          <w:rFonts w:ascii="Times New Roman" w:hAnsi="Times New Roman" w:cs="Times New Roman"/>
          <w:color w:val="000000"/>
          <w:spacing w:val="-15"/>
          <w:sz w:val="24"/>
          <w:szCs w:val="24"/>
        </w:rPr>
      </w:pPr>
      <w:proofErr w:type="spellStart"/>
      <w:r w:rsidRPr="007F3DC8">
        <w:rPr>
          <w:rFonts w:ascii="Times New Roman" w:hAnsi="Times New Roman" w:cs="Times New Roman"/>
          <w:color w:val="000000"/>
          <w:spacing w:val="-3"/>
          <w:sz w:val="24"/>
          <w:szCs w:val="24"/>
        </w:rPr>
        <w:t>Сокольский</w:t>
      </w:r>
      <w:proofErr w:type="spellEnd"/>
      <w:r w:rsidRPr="007F3DC8">
        <w:rPr>
          <w:rFonts w:ascii="Times New Roman" w:hAnsi="Times New Roman" w:cs="Times New Roman"/>
          <w:color w:val="000000"/>
          <w:spacing w:val="-3"/>
          <w:sz w:val="24"/>
          <w:szCs w:val="24"/>
        </w:rPr>
        <w:t xml:space="preserve"> А. Ваш первый ход. - М.: </w:t>
      </w:r>
      <w:proofErr w:type="spellStart"/>
      <w:r w:rsidRPr="007F3DC8">
        <w:rPr>
          <w:rFonts w:ascii="Times New Roman" w:hAnsi="Times New Roman" w:cs="Times New Roman"/>
          <w:color w:val="000000"/>
          <w:spacing w:val="-3"/>
          <w:sz w:val="24"/>
          <w:szCs w:val="24"/>
        </w:rPr>
        <w:t>ФиС</w:t>
      </w:r>
      <w:proofErr w:type="spellEnd"/>
      <w:r w:rsidRPr="007F3DC8">
        <w:rPr>
          <w:rFonts w:ascii="Times New Roman" w:hAnsi="Times New Roman" w:cs="Times New Roman"/>
          <w:color w:val="000000"/>
          <w:spacing w:val="-3"/>
          <w:sz w:val="24"/>
          <w:szCs w:val="24"/>
        </w:rPr>
        <w:t>, 1977.</w:t>
      </w:r>
    </w:p>
    <w:p w:rsidR="00C369E5" w:rsidRPr="007F3DC8" w:rsidRDefault="00C369E5" w:rsidP="007F3DC8">
      <w:pPr>
        <w:widowControl w:val="0"/>
        <w:numPr>
          <w:ilvl w:val="0"/>
          <w:numId w:val="15"/>
        </w:numPr>
        <w:shd w:val="clear" w:color="auto" w:fill="FFFFFF"/>
        <w:tabs>
          <w:tab w:val="left" w:pos="288"/>
        </w:tabs>
        <w:autoSpaceDE w:val="0"/>
        <w:autoSpaceDN w:val="0"/>
        <w:adjustRightInd w:val="0"/>
        <w:spacing w:after="0" w:line="240" w:lineRule="auto"/>
        <w:ind w:left="19"/>
        <w:jc w:val="both"/>
        <w:rPr>
          <w:rFonts w:ascii="Times New Roman" w:hAnsi="Times New Roman" w:cs="Times New Roman"/>
          <w:color w:val="000000"/>
          <w:spacing w:val="-20"/>
          <w:sz w:val="24"/>
          <w:szCs w:val="24"/>
        </w:rPr>
      </w:pPr>
      <w:proofErr w:type="spellStart"/>
      <w:r w:rsidRPr="007F3DC8">
        <w:rPr>
          <w:rFonts w:ascii="Times New Roman" w:hAnsi="Times New Roman" w:cs="Times New Roman"/>
          <w:color w:val="000000"/>
          <w:spacing w:val="-4"/>
          <w:sz w:val="24"/>
          <w:szCs w:val="24"/>
        </w:rPr>
        <w:t>Сухин</w:t>
      </w:r>
      <w:proofErr w:type="spellEnd"/>
      <w:r w:rsidRPr="007F3DC8">
        <w:rPr>
          <w:rFonts w:ascii="Times New Roman" w:hAnsi="Times New Roman" w:cs="Times New Roman"/>
          <w:color w:val="000000"/>
          <w:spacing w:val="-4"/>
          <w:sz w:val="24"/>
          <w:szCs w:val="24"/>
        </w:rPr>
        <w:t xml:space="preserve"> И.Г. Там клетки черно-белые чудес и тайн полны.</w:t>
      </w:r>
    </w:p>
    <w:p w:rsidR="004F1CCE" w:rsidRPr="007F3DC8" w:rsidRDefault="00C369E5" w:rsidP="007F3DC8">
      <w:pPr>
        <w:widowControl w:val="0"/>
        <w:numPr>
          <w:ilvl w:val="0"/>
          <w:numId w:val="15"/>
        </w:numPr>
        <w:shd w:val="clear" w:color="auto" w:fill="FFFFFF"/>
        <w:tabs>
          <w:tab w:val="left" w:pos="288"/>
        </w:tabs>
        <w:autoSpaceDE w:val="0"/>
        <w:autoSpaceDN w:val="0"/>
        <w:adjustRightInd w:val="0"/>
        <w:spacing w:after="0" w:line="240" w:lineRule="auto"/>
        <w:ind w:left="19"/>
        <w:jc w:val="both"/>
        <w:rPr>
          <w:rFonts w:ascii="Times New Roman" w:hAnsi="Times New Roman" w:cs="Times New Roman"/>
          <w:color w:val="000000"/>
          <w:spacing w:val="-15"/>
          <w:sz w:val="24"/>
          <w:szCs w:val="24"/>
        </w:rPr>
      </w:pPr>
      <w:proofErr w:type="spellStart"/>
      <w:r w:rsidRPr="007F3DC8">
        <w:rPr>
          <w:rFonts w:ascii="Times New Roman" w:hAnsi="Times New Roman" w:cs="Times New Roman"/>
          <w:color w:val="000000"/>
          <w:sz w:val="24"/>
          <w:szCs w:val="24"/>
        </w:rPr>
        <w:t>И.Сухин</w:t>
      </w:r>
      <w:proofErr w:type="spellEnd"/>
      <w:r w:rsidRPr="007F3DC8">
        <w:rPr>
          <w:rFonts w:ascii="Times New Roman" w:hAnsi="Times New Roman" w:cs="Times New Roman"/>
          <w:color w:val="000000"/>
          <w:sz w:val="24"/>
          <w:szCs w:val="24"/>
        </w:rPr>
        <w:t xml:space="preserve"> «Приключение в шахматной стране», М., «Педагогика», 1991</w:t>
      </w: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15"/>
          <w:sz w:val="24"/>
          <w:szCs w:val="24"/>
        </w:rPr>
        <w:sectPr w:rsidR="007F3DC8">
          <w:pgSz w:w="11906" w:h="16838"/>
          <w:pgMar w:top="1134" w:right="850" w:bottom="1134" w:left="1701" w:header="708" w:footer="708" w:gutter="0"/>
          <w:cols w:space="708"/>
          <w:docGrid w:linePitch="360"/>
        </w:sect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lastRenderedPageBreak/>
        <w:t xml:space="preserve">1 класс </w:t>
      </w:r>
    </w:p>
    <w:tbl>
      <w:tblPr>
        <w:tblW w:w="10632"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67"/>
        <w:gridCol w:w="2410"/>
        <w:gridCol w:w="2787"/>
        <w:gridCol w:w="3308"/>
        <w:gridCol w:w="780"/>
        <w:gridCol w:w="71"/>
        <w:gridCol w:w="709"/>
      </w:tblGrid>
      <w:tr w:rsidR="007F3DC8" w:rsidRPr="00B05889" w:rsidTr="00B33946">
        <w:trPr>
          <w:trHeight w:val="844"/>
        </w:trPr>
        <w:tc>
          <w:tcPr>
            <w:tcW w:w="567" w:type="dxa"/>
            <w:vMerge w:val="restart"/>
            <w:shd w:val="clear" w:color="auto" w:fill="FFFFFF"/>
            <w:tcMar>
              <w:top w:w="0" w:type="dxa"/>
              <w:left w:w="115" w:type="dxa"/>
              <w:bottom w:w="0" w:type="dxa"/>
              <w:right w:w="0" w:type="dxa"/>
            </w:tcMar>
            <w:vAlign w:val="center"/>
            <w:hideMark/>
          </w:tcPr>
          <w:p w:rsidR="007F3DC8" w:rsidRPr="00B05889" w:rsidRDefault="007F3DC8" w:rsidP="00B33946">
            <w:pPr>
              <w:spacing w:after="150" w:line="15" w:lineRule="atLeast"/>
              <w:jc w:val="center"/>
              <w:rPr>
                <w:rFonts w:ascii="Times New Roman" w:eastAsia="Times New Roman" w:hAnsi="Times New Roman" w:cs="Times New Roman"/>
                <w:b/>
                <w:szCs w:val="24"/>
                <w:lang w:eastAsia="ru-RU"/>
              </w:rPr>
            </w:pPr>
            <w:r w:rsidRPr="00B05889">
              <w:rPr>
                <w:rFonts w:ascii="Times New Roman" w:eastAsia="Times New Roman" w:hAnsi="Times New Roman" w:cs="Times New Roman"/>
                <w:b/>
                <w:szCs w:val="24"/>
                <w:lang w:eastAsia="ru-RU"/>
              </w:rPr>
              <w:t>№ </w:t>
            </w:r>
          </w:p>
        </w:tc>
        <w:tc>
          <w:tcPr>
            <w:tcW w:w="2410" w:type="dxa"/>
            <w:vMerge w:val="restart"/>
            <w:shd w:val="clear" w:color="auto" w:fill="FFFFFF"/>
            <w:tcMar>
              <w:top w:w="0" w:type="dxa"/>
              <w:left w:w="115" w:type="dxa"/>
              <w:bottom w:w="0" w:type="dxa"/>
              <w:right w:w="0" w:type="dxa"/>
            </w:tcMar>
            <w:vAlign w:val="center"/>
            <w:hideMark/>
          </w:tcPr>
          <w:p w:rsidR="007F3DC8" w:rsidRPr="00B05889" w:rsidRDefault="007F3DC8" w:rsidP="00B33946">
            <w:pPr>
              <w:spacing w:after="150" w:line="15" w:lineRule="atLeast"/>
              <w:jc w:val="center"/>
              <w:rPr>
                <w:rFonts w:ascii="Times New Roman" w:eastAsia="Times New Roman" w:hAnsi="Times New Roman" w:cs="Times New Roman"/>
                <w:b/>
                <w:szCs w:val="24"/>
                <w:lang w:eastAsia="ru-RU"/>
              </w:rPr>
            </w:pPr>
            <w:r w:rsidRPr="00B05889">
              <w:rPr>
                <w:rFonts w:ascii="Times New Roman" w:eastAsia="Times New Roman" w:hAnsi="Times New Roman" w:cs="Times New Roman"/>
                <w:b/>
                <w:bCs/>
                <w:szCs w:val="24"/>
                <w:lang w:eastAsia="ru-RU"/>
              </w:rPr>
              <w:t>Тема занятия</w:t>
            </w:r>
          </w:p>
        </w:tc>
        <w:tc>
          <w:tcPr>
            <w:tcW w:w="2787" w:type="dxa"/>
            <w:vMerge w:val="restart"/>
            <w:shd w:val="clear" w:color="auto" w:fill="FFFFFF"/>
            <w:tcMar>
              <w:top w:w="0" w:type="dxa"/>
              <w:left w:w="115" w:type="dxa"/>
              <w:bottom w:w="0" w:type="dxa"/>
              <w:right w:w="0" w:type="dxa"/>
            </w:tcMar>
            <w:vAlign w:val="center"/>
            <w:hideMark/>
          </w:tcPr>
          <w:p w:rsidR="007F3DC8" w:rsidRPr="00B05889" w:rsidRDefault="007F3DC8" w:rsidP="00B33946">
            <w:pPr>
              <w:spacing w:after="150" w:line="15" w:lineRule="atLeast"/>
              <w:jc w:val="center"/>
              <w:rPr>
                <w:rFonts w:ascii="Times New Roman" w:eastAsia="Times New Roman" w:hAnsi="Times New Roman" w:cs="Times New Roman"/>
                <w:b/>
                <w:szCs w:val="24"/>
                <w:lang w:eastAsia="ru-RU"/>
              </w:rPr>
            </w:pPr>
            <w:r w:rsidRPr="00B05889">
              <w:rPr>
                <w:rFonts w:ascii="Times New Roman" w:eastAsia="Times New Roman" w:hAnsi="Times New Roman" w:cs="Times New Roman"/>
                <w:b/>
                <w:bCs/>
                <w:szCs w:val="24"/>
                <w:lang w:eastAsia="ru-RU"/>
              </w:rPr>
              <w:t>Содержание</w:t>
            </w:r>
          </w:p>
        </w:tc>
        <w:tc>
          <w:tcPr>
            <w:tcW w:w="3308" w:type="dxa"/>
            <w:vMerge w:val="restart"/>
            <w:shd w:val="clear" w:color="auto" w:fill="FFFFFF"/>
            <w:tcMar>
              <w:top w:w="0" w:type="dxa"/>
              <w:left w:w="115" w:type="dxa"/>
              <w:bottom w:w="0" w:type="dxa"/>
              <w:right w:w="0" w:type="dxa"/>
            </w:tcMar>
            <w:vAlign w:val="center"/>
            <w:hideMark/>
          </w:tcPr>
          <w:p w:rsidR="007F3DC8" w:rsidRPr="00B05889" w:rsidRDefault="007F3DC8" w:rsidP="00B33946">
            <w:pPr>
              <w:spacing w:after="150" w:line="15" w:lineRule="atLeast"/>
              <w:jc w:val="center"/>
              <w:rPr>
                <w:rFonts w:ascii="Times New Roman" w:eastAsia="Times New Roman" w:hAnsi="Times New Roman" w:cs="Times New Roman"/>
                <w:b/>
                <w:szCs w:val="24"/>
                <w:lang w:eastAsia="ru-RU"/>
              </w:rPr>
            </w:pPr>
            <w:r w:rsidRPr="00B05889">
              <w:rPr>
                <w:rFonts w:ascii="Times New Roman" w:eastAsia="Times New Roman" w:hAnsi="Times New Roman" w:cs="Times New Roman"/>
                <w:b/>
                <w:bCs/>
                <w:szCs w:val="24"/>
                <w:lang w:eastAsia="ru-RU"/>
              </w:rPr>
              <w:t>Виды деятельности.</w:t>
            </w:r>
          </w:p>
        </w:tc>
        <w:tc>
          <w:tcPr>
            <w:tcW w:w="1560" w:type="dxa"/>
            <w:gridSpan w:val="3"/>
            <w:shd w:val="clear" w:color="auto" w:fill="FFFFFF"/>
            <w:tcMar>
              <w:top w:w="0" w:type="dxa"/>
              <w:left w:w="115" w:type="dxa"/>
              <w:bottom w:w="0" w:type="dxa"/>
              <w:right w:w="115" w:type="dxa"/>
            </w:tcMar>
            <w:vAlign w:val="center"/>
            <w:hideMark/>
          </w:tcPr>
          <w:p w:rsidR="007F3DC8" w:rsidRPr="00B05889" w:rsidRDefault="007F3DC8" w:rsidP="00B33946">
            <w:pPr>
              <w:spacing w:after="150" w:line="15" w:lineRule="atLeast"/>
              <w:jc w:val="center"/>
              <w:rPr>
                <w:rFonts w:ascii="Times New Roman" w:eastAsia="Times New Roman" w:hAnsi="Times New Roman" w:cs="Times New Roman"/>
                <w:b/>
                <w:szCs w:val="24"/>
                <w:lang w:eastAsia="ru-RU"/>
              </w:rPr>
            </w:pPr>
            <w:r w:rsidRPr="00B05889">
              <w:rPr>
                <w:rFonts w:ascii="Times New Roman" w:eastAsia="Times New Roman" w:hAnsi="Times New Roman" w:cs="Times New Roman"/>
                <w:b/>
                <w:bCs/>
                <w:szCs w:val="24"/>
                <w:lang w:eastAsia="ru-RU"/>
              </w:rPr>
              <w:t>Дата проведения</w:t>
            </w:r>
          </w:p>
        </w:tc>
      </w:tr>
      <w:tr w:rsidR="007F3DC8" w:rsidRPr="00B05889" w:rsidTr="00B33946">
        <w:trPr>
          <w:trHeight w:val="844"/>
        </w:trPr>
        <w:tc>
          <w:tcPr>
            <w:tcW w:w="567" w:type="dxa"/>
            <w:vMerge/>
            <w:shd w:val="clear" w:color="auto" w:fill="FFFFFF"/>
            <w:tcMar>
              <w:top w:w="0" w:type="dxa"/>
              <w:left w:w="115" w:type="dxa"/>
              <w:bottom w:w="0" w:type="dxa"/>
              <w:right w:w="0" w:type="dxa"/>
            </w:tcMar>
            <w:vAlign w:val="center"/>
          </w:tcPr>
          <w:p w:rsidR="007F3DC8" w:rsidRPr="00B05889" w:rsidRDefault="007F3DC8" w:rsidP="00B33946">
            <w:pPr>
              <w:spacing w:after="150" w:line="15" w:lineRule="atLeast"/>
              <w:jc w:val="center"/>
              <w:rPr>
                <w:rFonts w:ascii="Times New Roman" w:eastAsia="Times New Roman" w:hAnsi="Times New Roman" w:cs="Times New Roman"/>
                <w:b/>
                <w:szCs w:val="24"/>
                <w:lang w:eastAsia="ru-RU"/>
              </w:rPr>
            </w:pPr>
          </w:p>
        </w:tc>
        <w:tc>
          <w:tcPr>
            <w:tcW w:w="2410" w:type="dxa"/>
            <w:vMerge/>
            <w:shd w:val="clear" w:color="auto" w:fill="FFFFFF"/>
            <w:tcMar>
              <w:top w:w="0" w:type="dxa"/>
              <w:left w:w="115" w:type="dxa"/>
              <w:bottom w:w="0" w:type="dxa"/>
              <w:right w:w="0" w:type="dxa"/>
            </w:tcMar>
            <w:vAlign w:val="center"/>
          </w:tcPr>
          <w:p w:rsidR="007F3DC8" w:rsidRPr="00B05889" w:rsidRDefault="007F3DC8" w:rsidP="00B33946">
            <w:pPr>
              <w:spacing w:after="150" w:line="15" w:lineRule="atLeast"/>
              <w:jc w:val="center"/>
              <w:rPr>
                <w:rFonts w:ascii="Times New Roman" w:eastAsia="Times New Roman" w:hAnsi="Times New Roman" w:cs="Times New Roman"/>
                <w:b/>
                <w:bCs/>
                <w:szCs w:val="24"/>
                <w:lang w:eastAsia="ru-RU"/>
              </w:rPr>
            </w:pPr>
          </w:p>
        </w:tc>
        <w:tc>
          <w:tcPr>
            <w:tcW w:w="2787" w:type="dxa"/>
            <w:vMerge/>
            <w:shd w:val="clear" w:color="auto" w:fill="FFFFFF"/>
            <w:tcMar>
              <w:top w:w="0" w:type="dxa"/>
              <w:left w:w="115" w:type="dxa"/>
              <w:bottom w:w="0" w:type="dxa"/>
              <w:right w:w="0" w:type="dxa"/>
            </w:tcMar>
            <w:vAlign w:val="center"/>
          </w:tcPr>
          <w:p w:rsidR="007F3DC8" w:rsidRPr="00B05889" w:rsidRDefault="007F3DC8" w:rsidP="00B33946">
            <w:pPr>
              <w:spacing w:after="150" w:line="15" w:lineRule="atLeast"/>
              <w:jc w:val="center"/>
              <w:rPr>
                <w:rFonts w:ascii="Times New Roman" w:eastAsia="Times New Roman" w:hAnsi="Times New Roman" w:cs="Times New Roman"/>
                <w:b/>
                <w:bCs/>
                <w:szCs w:val="24"/>
                <w:lang w:eastAsia="ru-RU"/>
              </w:rPr>
            </w:pPr>
          </w:p>
        </w:tc>
        <w:tc>
          <w:tcPr>
            <w:tcW w:w="3308" w:type="dxa"/>
            <w:vMerge/>
            <w:shd w:val="clear" w:color="auto" w:fill="FFFFFF"/>
            <w:tcMar>
              <w:top w:w="0" w:type="dxa"/>
              <w:left w:w="115" w:type="dxa"/>
              <w:bottom w:w="0" w:type="dxa"/>
              <w:right w:w="0" w:type="dxa"/>
            </w:tcMar>
            <w:vAlign w:val="center"/>
          </w:tcPr>
          <w:p w:rsidR="007F3DC8" w:rsidRPr="00B05889" w:rsidRDefault="007F3DC8" w:rsidP="00B33946">
            <w:pPr>
              <w:spacing w:after="150" w:line="15" w:lineRule="atLeast"/>
              <w:jc w:val="center"/>
              <w:rPr>
                <w:rFonts w:ascii="Times New Roman" w:eastAsia="Times New Roman" w:hAnsi="Times New Roman" w:cs="Times New Roman"/>
                <w:b/>
                <w:bCs/>
                <w:szCs w:val="24"/>
                <w:lang w:eastAsia="ru-RU"/>
              </w:rPr>
            </w:pPr>
          </w:p>
        </w:tc>
        <w:tc>
          <w:tcPr>
            <w:tcW w:w="851" w:type="dxa"/>
            <w:gridSpan w:val="2"/>
            <w:shd w:val="clear" w:color="auto" w:fill="FFFFFF"/>
            <w:tcMar>
              <w:top w:w="0" w:type="dxa"/>
              <w:left w:w="115" w:type="dxa"/>
              <w:bottom w:w="0" w:type="dxa"/>
              <w:right w:w="115" w:type="dxa"/>
            </w:tcMar>
            <w:vAlign w:val="center"/>
          </w:tcPr>
          <w:p w:rsidR="007F3DC8" w:rsidRPr="00B05889" w:rsidRDefault="007F3DC8" w:rsidP="00B33946">
            <w:pPr>
              <w:spacing w:after="150" w:line="15" w:lineRule="atLeast"/>
              <w:jc w:val="center"/>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план</w:t>
            </w:r>
          </w:p>
        </w:tc>
        <w:tc>
          <w:tcPr>
            <w:tcW w:w="709" w:type="dxa"/>
            <w:shd w:val="clear" w:color="auto" w:fill="FFFFFF"/>
            <w:vAlign w:val="center"/>
          </w:tcPr>
          <w:p w:rsidR="007F3DC8" w:rsidRPr="00B05889" w:rsidRDefault="007F3DC8" w:rsidP="00B33946">
            <w:pPr>
              <w:spacing w:after="150" w:line="15" w:lineRule="atLeast"/>
              <w:jc w:val="center"/>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факт</w:t>
            </w:r>
          </w:p>
        </w:tc>
      </w:tr>
      <w:tr w:rsidR="007F3DC8" w:rsidRPr="00B05889" w:rsidTr="00B33946">
        <w:trPr>
          <w:trHeight w:val="317"/>
        </w:trPr>
        <w:tc>
          <w:tcPr>
            <w:tcW w:w="10632" w:type="dxa"/>
            <w:gridSpan w:val="7"/>
            <w:shd w:val="clear" w:color="auto" w:fill="FFFFFF"/>
            <w:tcMar>
              <w:top w:w="0" w:type="dxa"/>
              <w:left w:w="115" w:type="dxa"/>
              <w:bottom w:w="0" w:type="dxa"/>
              <w:right w:w="0" w:type="dxa"/>
            </w:tcMar>
            <w:vAlign w:val="center"/>
          </w:tcPr>
          <w:p w:rsidR="007F3DC8" w:rsidRPr="00AB4B6C" w:rsidRDefault="007F3DC8" w:rsidP="00B33946">
            <w:pPr>
              <w:spacing w:after="150" w:line="15" w:lineRule="atLeast"/>
              <w:jc w:val="center"/>
              <w:rPr>
                <w:rFonts w:ascii="Times New Roman" w:eastAsia="Times New Roman" w:hAnsi="Times New Roman" w:cs="Times New Roman"/>
                <w:b/>
                <w:bCs/>
                <w:szCs w:val="24"/>
                <w:lang w:eastAsia="ru-RU"/>
              </w:rPr>
            </w:pPr>
            <w:r w:rsidRPr="00AB4B6C">
              <w:rPr>
                <w:rFonts w:ascii="Times New Roman" w:eastAsia="Times New Roman" w:hAnsi="Times New Roman" w:cs="Times New Roman"/>
                <w:bCs/>
                <w:sz w:val="24"/>
                <w:szCs w:val="24"/>
                <w:lang w:eastAsia="ru-RU"/>
              </w:rPr>
              <w:t>1. Шахматная доска</w:t>
            </w:r>
          </w:p>
        </w:tc>
      </w:tr>
      <w:tr w:rsidR="007F3DC8" w:rsidRPr="00B05889" w:rsidTr="00B33946">
        <w:trPr>
          <w:trHeight w:val="3081"/>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1.</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Знакомство с шахматной доской</w:t>
            </w:r>
          </w:p>
        </w:tc>
        <w:tc>
          <w:tcPr>
            <w:tcW w:w="2787"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Шахматная доска, белые и черные поля, горизонталь, вертикаль, диагональ, центр.</w:t>
            </w: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Чтение и </w:t>
            </w:r>
            <w:proofErr w:type="spellStart"/>
            <w:r w:rsidRPr="00B05889">
              <w:rPr>
                <w:rFonts w:ascii="Times New Roman" w:eastAsia="Times New Roman" w:hAnsi="Times New Roman" w:cs="Times New Roman"/>
                <w:sz w:val="24"/>
                <w:szCs w:val="24"/>
                <w:lang w:eastAsia="ru-RU"/>
              </w:rPr>
              <w:t>инсценирование</w:t>
            </w:r>
            <w:proofErr w:type="spellEnd"/>
            <w:r w:rsidRPr="00B05889">
              <w:rPr>
                <w:rFonts w:ascii="Times New Roman" w:eastAsia="Times New Roman" w:hAnsi="Times New Roman" w:cs="Times New Roman"/>
                <w:sz w:val="24"/>
                <w:szCs w:val="24"/>
                <w:lang w:eastAsia="ru-RU"/>
              </w:rPr>
              <w:t xml:space="preserve">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tc>
        <w:tc>
          <w:tcPr>
            <w:tcW w:w="780" w:type="dxa"/>
            <w:shd w:val="clear" w:color="auto" w:fill="FFFFFF"/>
            <w:tcMar>
              <w:top w:w="0" w:type="dxa"/>
              <w:left w:w="115" w:type="dxa"/>
              <w:bottom w:w="0" w:type="dxa"/>
              <w:right w:w="115" w:type="dxa"/>
            </w:tcMar>
          </w:tcPr>
          <w:p w:rsidR="007F3DC8" w:rsidRPr="001C712B"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25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Шахматная доска</w:t>
            </w:r>
          </w:p>
        </w:tc>
        <w:tc>
          <w:tcPr>
            <w:tcW w:w="2787" w:type="dxa"/>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c>
          <w:tcPr>
            <w:tcW w:w="780" w:type="dxa"/>
            <w:shd w:val="clear" w:color="auto" w:fill="FFFFFF"/>
            <w:tcMar>
              <w:top w:w="0" w:type="dxa"/>
              <w:left w:w="115" w:type="dxa"/>
              <w:bottom w:w="0" w:type="dxa"/>
              <w:right w:w="115" w:type="dxa"/>
            </w:tcMar>
          </w:tcPr>
          <w:p w:rsidR="007F3DC8" w:rsidRPr="001C712B"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255"/>
        </w:trPr>
        <w:tc>
          <w:tcPr>
            <w:tcW w:w="10632" w:type="dxa"/>
            <w:gridSpan w:val="7"/>
            <w:shd w:val="clear" w:color="auto" w:fill="FFFFFF"/>
            <w:tcMar>
              <w:top w:w="0" w:type="dxa"/>
              <w:left w:w="115" w:type="dxa"/>
              <w:bottom w:w="0" w:type="dxa"/>
              <w:right w:w="0" w:type="dxa"/>
            </w:tcMar>
          </w:tcPr>
          <w:p w:rsidR="007F3DC8" w:rsidRPr="001771C2" w:rsidRDefault="007F3DC8" w:rsidP="00B33946">
            <w:pPr>
              <w:spacing w:after="150" w:line="240" w:lineRule="auto"/>
              <w:jc w:val="center"/>
              <w:rPr>
                <w:rFonts w:ascii="Times New Roman" w:eastAsia="Times New Roman" w:hAnsi="Times New Roman" w:cs="Times New Roman"/>
                <w:sz w:val="24"/>
                <w:szCs w:val="24"/>
                <w:lang w:eastAsia="ru-RU"/>
              </w:rPr>
            </w:pPr>
            <w:r w:rsidRPr="001771C2">
              <w:rPr>
                <w:rFonts w:ascii="Times New Roman" w:eastAsia="Times New Roman" w:hAnsi="Times New Roman" w:cs="Times New Roman"/>
                <w:bCs/>
                <w:sz w:val="24"/>
                <w:szCs w:val="24"/>
                <w:lang w:eastAsia="ru-RU"/>
              </w:rPr>
              <w:t>2. Шахматные фигуры.</w:t>
            </w:r>
          </w:p>
        </w:tc>
      </w:tr>
      <w:tr w:rsidR="007F3DC8" w:rsidRPr="00B05889" w:rsidTr="00B33946">
        <w:trPr>
          <w:trHeight w:val="1000"/>
        </w:trPr>
        <w:tc>
          <w:tcPr>
            <w:tcW w:w="567" w:type="dxa"/>
            <w:vMerge w:val="restart"/>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lastRenderedPageBreak/>
              <w:t>3.</w:t>
            </w:r>
          </w:p>
        </w:tc>
        <w:tc>
          <w:tcPr>
            <w:tcW w:w="2410" w:type="dxa"/>
            <w:vMerge w:val="restart"/>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Знакомство с шахматными фигурами</w:t>
            </w:r>
          </w:p>
        </w:tc>
        <w:tc>
          <w:tcPr>
            <w:tcW w:w="2787" w:type="dxa"/>
            <w:vMerge w:val="restart"/>
            <w:shd w:val="clear" w:color="auto" w:fill="FFFFFF"/>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Белые, черные, ладья, слон, ферзь, конь, пешка, король.</w:t>
            </w:r>
          </w:p>
        </w:tc>
        <w:tc>
          <w:tcPr>
            <w:tcW w:w="3308" w:type="dxa"/>
            <w:vMerge w:val="restart"/>
            <w:shd w:val="clear" w:color="auto" w:fill="FFFFFF"/>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Белые и черные. Ладья, слон, ферзь, конь, пешка, король. Чтение и инсценировка дидактической сказки И.Г. </w:t>
            </w:r>
            <w:proofErr w:type="spellStart"/>
            <w:r w:rsidRPr="00B05889">
              <w:rPr>
                <w:rFonts w:ascii="Times New Roman" w:eastAsia="Times New Roman" w:hAnsi="Times New Roman" w:cs="Times New Roman"/>
                <w:sz w:val="24"/>
                <w:szCs w:val="24"/>
                <w:lang w:eastAsia="ru-RU"/>
              </w:rPr>
              <w:t>Сухина</w:t>
            </w:r>
            <w:proofErr w:type="spellEnd"/>
            <w:r w:rsidRPr="00B05889">
              <w:rPr>
                <w:rFonts w:ascii="Times New Roman" w:eastAsia="Times New Roman" w:hAnsi="Times New Roman" w:cs="Times New Roman"/>
                <w:sz w:val="24"/>
                <w:szCs w:val="24"/>
                <w:lang w:eastAsia="ru-RU"/>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vMerge w:val="restart"/>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362"/>
        </w:trPr>
        <w:tc>
          <w:tcPr>
            <w:tcW w:w="567" w:type="dxa"/>
            <w:vMerge/>
            <w:shd w:val="clear" w:color="auto" w:fill="FFFFFF"/>
            <w:tcMar>
              <w:top w:w="0" w:type="dxa"/>
              <w:left w:w="115" w:type="dxa"/>
              <w:bottom w:w="0" w:type="dxa"/>
              <w:right w:w="0"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2410" w:type="dxa"/>
            <w:vMerge/>
            <w:shd w:val="clear" w:color="auto" w:fill="FFFFFF"/>
            <w:tcMar>
              <w:top w:w="0" w:type="dxa"/>
              <w:left w:w="115" w:type="dxa"/>
              <w:bottom w:w="0" w:type="dxa"/>
              <w:right w:w="0"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2787" w:type="dxa"/>
            <w:vMerge/>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3308" w:type="dxa"/>
            <w:vMerge/>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vMerge/>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25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4</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Знакомство с шахматными фигурами</w:t>
            </w:r>
          </w:p>
        </w:tc>
        <w:tc>
          <w:tcPr>
            <w:tcW w:w="2787" w:type="dxa"/>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Белые, черные, ладья, слон, ферзь, конь, пешка, король.</w:t>
            </w:r>
          </w:p>
        </w:tc>
        <w:tc>
          <w:tcPr>
            <w:tcW w:w="3308"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255"/>
        </w:trPr>
        <w:tc>
          <w:tcPr>
            <w:tcW w:w="10632" w:type="dxa"/>
            <w:gridSpan w:val="7"/>
            <w:shd w:val="clear" w:color="auto" w:fill="FFFFFF"/>
            <w:tcMar>
              <w:top w:w="0" w:type="dxa"/>
              <w:left w:w="115" w:type="dxa"/>
              <w:bottom w:w="0" w:type="dxa"/>
              <w:right w:w="0" w:type="dxa"/>
            </w:tcMar>
          </w:tcPr>
          <w:p w:rsidR="007F3DC8" w:rsidRPr="00AB4B6C" w:rsidRDefault="007F3DC8" w:rsidP="00B33946">
            <w:pPr>
              <w:spacing w:after="150" w:line="240" w:lineRule="auto"/>
              <w:jc w:val="center"/>
              <w:rPr>
                <w:rFonts w:ascii="Times New Roman" w:eastAsia="Times New Roman" w:hAnsi="Times New Roman" w:cs="Times New Roman"/>
                <w:sz w:val="24"/>
                <w:szCs w:val="24"/>
                <w:lang w:eastAsia="ru-RU"/>
              </w:rPr>
            </w:pPr>
            <w:r w:rsidRPr="00AB4B6C">
              <w:rPr>
                <w:rFonts w:ascii="Times New Roman" w:eastAsia="Times New Roman" w:hAnsi="Times New Roman" w:cs="Times New Roman"/>
                <w:bCs/>
                <w:sz w:val="24"/>
                <w:szCs w:val="24"/>
                <w:lang w:eastAsia="ru-RU"/>
              </w:rPr>
              <w:t>3. Начальная расстановка фигур.</w:t>
            </w:r>
          </w:p>
        </w:tc>
      </w:tr>
      <w:tr w:rsidR="007F3DC8" w:rsidRPr="00B05889" w:rsidTr="00B33946">
        <w:trPr>
          <w:trHeight w:val="178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5.</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Начальное положение</w:t>
            </w:r>
          </w:p>
        </w:tc>
        <w:tc>
          <w:tcPr>
            <w:tcW w:w="2787" w:type="dxa"/>
            <w:shd w:val="clear" w:color="auto" w:fill="FFFFFF"/>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3308" w:type="dxa"/>
            <w:shd w:val="clear" w:color="auto" w:fill="FFFFFF"/>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780" w:type="dxa"/>
            <w:shd w:val="clear" w:color="auto" w:fill="FFFFFF"/>
            <w:tcMar>
              <w:top w:w="0" w:type="dxa"/>
              <w:left w:w="115" w:type="dxa"/>
              <w:bottom w:w="0" w:type="dxa"/>
              <w:right w:w="115"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493"/>
        </w:trPr>
        <w:tc>
          <w:tcPr>
            <w:tcW w:w="10632" w:type="dxa"/>
            <w:gridSpan w:val="7"/>
            <w:shd w:val="clear" w:color="auto" w:fill="FFFFFF"/>
            <w:tcMar>
              <w:top w:w="0" w:type="dxa"/>
              <w:left w:w="115" w:type="dxa"/>
              <w:bottom w:w="0" w:type="dxa"/>
              <w:right w:w="0" w:type="dxa"/>
            </w:tcMar>
          </w:tcPr>
          <w:p w:rsidR="007F3DC8" w:rsidRPr="00AB4B6C" w:rsidRDefault="007F3DC8" w:rsidP="00B33946">
            <w:pPr>
              <w:spacing w:after="150" w:line="240" w:lineRule="auto"/>
              <w:jc w:val="center"/>
              <w:rPr>
                <w:rFonts w:ascii="Times New Roman" w:eastAsia="Times New Roman" w:hAnsi="Times New Roman" w:cs="Times New Roman"/>
                <w:sz w:val="24"/>
                <w:szCs w:val="24"/>
                <w:lang w:eastAsia="ru-RU"/>
              </w:rPr>
            </w:pPr>
            <w:r w:rsidRPr="00AB4B6C">
              <w:rPr>
                <w:rFonts w:ascii="Times New Roman" w:eastAsia="Times New Roman" w:hAnsi="Times New Roman" w:cs="Times New Roman"/>
                <w:bCs/>
                <w:sz w:val="24"/>
                <w:szCs w:val="24"/>
                <w:lang w:eastAsia="ru-RU"/>
              </w:rPr>
              <w:t>4. Ходы и взятие фигур.</w:t>
            </w:r>
          </w:p>
        </w:tc>
      </w:tr>
      <w:tr w:rsidR="007F3DC8" w:rsidRPr="00B05889" w:rsidTr="00B33946">
        <w:trPr>
          <w:trHeight w:val="46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6.</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Знакомство с шахматной фигурой. Ладья.</w:t>
            </w:r>
          </w:p>
        </w:tc>
        <w:tc>
          <w:tcPr>
            <w:tcW w:w="2787" w:type="dxa"/>
            <w:vMerge w:val="restart"/>
            <w:shd w:val="clear" w:color="auto" w:fill="FFFFFF"/>
            <w:hideMark/>
          </w:tcPr>
          <w:p w:rsidR="007F3DC8" w:rsidRPr="00B05889" w:rsidRDefault="007F3DC8" w:rsidP="00B33946">
            <w:pPr>
              <w:spacing w:after="150" w:line="12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(Основная тема учебного курса.) </w:t>
            </w:r>
            <w:proofErr w:type="gramStart"/>
            <w:r w:rsidRPr="00B05889">
              <w:rPr>
                <w:rFonts w:ascii="Times New Roman" w:eastAsia="Times New Roman" w:hAnsi="Times New Roman" w:cs="Times New Roman"/>
                <w:sz w:val="24"/>
                <w:szCs w:val="24"/>
                <w:lang w:eastAsia="ru-RU"/>
              </w:rPr>
              <w:t xml:space="preserve">Правила хода и взятия каждой из фигур, игра «на уничтожение», </w:t>
            </w:r>
            <w:proofErr w:type="spellStart"/>
            <w:r w:rsidRPr="00B05889">
              <w:rPr>
                <w:rFonts w:ascii="Times New Roman" w:eastAsia="Times New Roman" w:hAnsi="Times New Roman" w:cs="Times New Roman"/>
                <w:sz w:val="24"/>
                <w:szCs w:val="24"/>
                <w:lang w:eastAsia="ru-RU"/>
              </w:rPr>
              <w:t>белопольные</w:t>
            </w:r>
            <w:proofErr w:type="spellEnd"/>
            <w:r w:rsidRPr="00B05889">
              <w:rPr>
                <w:rFonts w:ascii="Times New Roman" w:eastAsia="Times New Roman" w:hAnsi="Times New Roman" w:cs="Times New Roman"/>
                <w:sz w:val="24"/>
                <w:szCs w:val="24"/>
                <w:lang w:eastAsia="ru-RU"/>
              </w:rPr>
              <w:t xml:space="preserve"> и </w:t>
            </w:r>
            <w:proofErr w:type="spellStart"/>
            <w:r w:rsidRPr="00B05889">
              <w:rPr>
                <w:rFonts w:ascii="Times New Roman" w:eastAsia="Times New Roman" w:hAnsi="Times New Roman" w:cs="Times New Roman"/>
                <w:sz w:val="24"/>
                <w:szCs w:val="24"/>
                <w:lang w:eastAsia="ru-RU"/>
              </w:rPr>
              <w:t>чернопольные</w:t>
            </w:r>
            <w:proofErr w:type="spellEnd"/>
            <w:r w:rsidRPr="00B05889">
              <w:rPr>
                <w:rFonts w:ascii="Times New Roman" w:eastAsia="Times New Roman" w:hAnsi="Times New Roman" w:cs="Times New Roman"/>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tc>
        <w:tc>
          <w:tcPr>
            <w:tcW w:w="3308" w:type="dxa"/>
            <w:shd w:val="clear" w:color="auto" w:fill="FFFFFF"/>
            <w:hideMark/>
          </w:tcPr>
          <w:p w:rsidR="007F3DC8" w:rsidRPr="00B05889" w:rsidRDefault="007F3DC8" w:rsidP="00B33946">
            <w:pPr>
              <w:spacing w:after="150" w:line="12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7.</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Ладья в игре.</w:t>
            </w:r>
          </w:p>
        </w:tc>
        <w:tc>
          <w:tcPr>
            <w:tcW w:w="2787"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8.</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Знакомство с шахматной фигурой. Слон.</w:t>
            </w:r>
          </w:p>
        </w:tc>
        <w:tc>
          <w:tcPr>
            <w:tcW w:w="2787" w:type="dxa"/>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1771C2">
              <w:rPr>
                <w:rFonts w:ascii="Times New Roman" w:eastAsia="Times New Roman" w:hAnsi="Times New Roman" w:cs="Times New Roman"/>
                <w:sz w:val="24"/>
                <w:szCs w:val="24"/>
                <w:lang w:eastAsia="ru-RU"/>
              </w:rPr>
              <w:t xml:space="preserve">(Основная тема учебного курса.) </w:t>
            </w:r>
            <w:proofErr w:type="gramStart"/>
            <w:r w:rsidRPr="001771C2">
              <w:rPr>
                <w:rFonts w:ascii="Times New Roman" w:eastAsia="Times New Roman" w:hAnsi="Times New Roman" w:cs="Times New Roman"/>
                <w:sz w:val="24"/>
                <w:szCs w:val="24"/>
                <w:lang w:eastAsia="ru-RU"/>
              </w:rPr>
              <w:t xml:space="preserve">Правила хода и взятия каждой из фигур, игра </w:t>
            </w:r>
            <w:r w:rsidRPr="001771C2">
              <w:rPr>
                <w:rFonts w:ascii="Times New Roman" w:eastAsia="Times New Roman" w:hAnsi="Times New Roman" w:cs="Times New Roman"/>
                <w:sz w:val="24"/>
                <w:szCs w:val="24"/>
                <w:lang w:eastAsia="ru-RU"/>
              </w:rPr>
              <w:lastRenderedPageBreak/>
              <w:t xml:space="preserve">«на уничтожение», </w:t>
            </w:r>
            <w:proofErr w:type="spellStart"/>
            <w:r w:rsidRPr="001771C2">
              <w:rPr>
                <w:rFonts w:ascii="Times New Roman" w:eastAsia="Times New Roman" w:hAnsi="Times New Roman" w:cs="Times New Roman"/>
                <w:sz w:val="24"/>
                <w:szCs w:val="24"/>
                <w:lang w:eastAsia="ru-RU"/>
              </w:rPr>
              <w:t>белопольные</w:t>
            </w:r>
            <w:proofErr w:type="spellEnd"/>
            <w:r w:rsidRPr="001771C2">
              <w:rPr>
                <w:rFonts w:ascii="Times New Roman" w:eastAsia="Times New Roman" w:hAnsi="Times New Roman" w:cs="Times New Roman"/>
                <w:sz w:val="24"/>
                <w:szCs w:val="24"/>
                <w:lang w:eastAsia="ru-RU"/>
              </w:rPr>
              <w:t xml:space="preserve"> и </w:t>
            </w:r>
            <w:proofErr w:type="spellStart"/>
            <w:r w:rsidRPr="001771C2">
              <w:rPr>
                <w:rFonts w:ascii="Times New Roman" w:eastAsia="Times New Roman" w:hAnsi="Times New Roman" w:cs="Times New Roman"/>
                <w:sz w:val="24"/>
                <w:szCs w:val="24"/>
                <w:lang w:eastAsia="ru-RU"/>
              </w:rPr>
              <w:t>чернопольные</w:t>
            </w:r>
            <w:proofErr w:type="spellEnd"/>
            <w:r w:rsidRPr="001771C2">
              <w:rPr>
                <w:rFonts w:ascii="Times New Roman" w:eastAsia="Times New Roman" w:hAnsi="Times New Roman" w:cs="Times New Roman"/>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lastRenderedPageBreak/>
              <w:t xml:space="preserve">Место слона в начальном положении. Ход слона, взятие. </w:t>
            </w:r>
            <w:proofErr w:type="spellStart"/>
            <w:r w:rsidRPr="00B05889">
              <w:rPr>
                <w:rFonts w:ascii="Times New Roman" w:eastAsia="Times New Roman" w:hAnsi="Times New Roman" w:cs="Times New Roman"/>
                <w:sz w:val="24"/>
                <w:szCs w:val="24"/>
                <w:lang w:eastAsia="ru-RU"/>
              </w:rPr>
              <w:t>Белопольные</w:t>
            </w:r>
            <w:proofErr w:type="spellEnd"/>
            <w:r w:rsidRPr="00B05889">
              <w:rPr>
                <w:rFonts w:ascii="Times New Roman" w:eastAsia="Times New Roman" w:hAnsi="Times New Roman" w:cs="Times New Roman"/>
                <w:sz w:val="24"/>
                <w:szCs w:val="24"/>
                <w:lang w:eastAsia="ru-RU"/>
              </w:rPr>
              <w:t xml:space="preserve"> и </w:t>
            </w:r>
            <w:proofErr w:type="spellStart"/>
            <w:r w:rsidRPr="00B05889">
              <w:rPr>
                <w:rFonts w:ascii="Times New Roman" w:eastAsia="Times New Roman" w:hAnsi="Times New Roman" w:cs="Times New Roman"/>
                <w:sz w:val="24"/>
                <w:szCs w:val="24"/>
                <w:lang w:eastAsia="ru-RU"/>
              </w:rPr>
              <w:t>чернопольнын</w:t>
            </w:r>
            <w:proofErr w:type="spellEnd"/>
            <w:r w:rsidRPr="00B05889">
              <w:rPr>
                <w:rFonts w:ascii="Times New Roman" w:eastAsia="Times New Roman" w:hAnsi="Times New Roman" w:cs="Times New Roman"/>
                <w:sz w:val="24"/>
                <w:szCs w:val="24"/>
                <w:lang w:eastAsia="ru-RU"/>
              </w:rPr>
              <w:t xml:space="preserve"> слоны. Разноцветные и </w:t>
            </w:r>
            <w:r w:rsidRPr="00B05889">
              <w:rPr>
                <w:rFonts w:ascii="Times New Roman" w:eastAsia="Times New Roman" w:hAnsi="Times New Roman" w:cs="Times New Roman"/>
                <w:sz w:val="24"/>
                <w:szCs w:val="24"/>
                <w:lang w:eastAsia="ru-RU"/>
              </w:rPr>
              <w:lastRenderedPageBreak/>
              <w:t>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lastRenderedPageBreak/>
              <w:t>9.</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Слон в игре.</w:t>
            </w:r>
          </w:p>
        </w:tc>
        <w:tc>
          <w:tcPr>
            <w:tcW w:w="2787" w:type="dxa"/>
            <w:vMerge w:val="restart"/>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(Основная тема учебного курса.) </w:t>
            </w:r>
            <w:proofErr w:type="gramStart"/>
            <w:r w:rsidRPr="00B05889">
              <w:rPr>
                <w:rFonts w:ascii="Times New Roman" w:eastAsia="Times New Roman" w:hAnsi="Times New Roman" w:cs="Times New Roman"/>
                <w:sz w:val="24"/>
                <w:szCs w:val="24"/>
                <w:lang w:eastAsia="ru-RU"/>
              </w:rPr>
              <w:t xml:space="preserve">Правила хода и взятия каждой из фигур, игра «на уничтожение», </w:t>
            </w:r>
            <w:proofErr w:type="spellStart"/>
            <w:r w:rsidRPr="00B05889">
              <w:rPr>
                <w:rFonts w:ascii="Times New Roman" w:eastAsia="Times New Roman" w:hAnsi="Times New Roman" w:cs="Times New Roman"/>
                <w:sz w:val="24"/>
                <w:szCs w:val="24"/>
                <w:lang w:eastAsia="ru-RU"/>
              </w:rPr>
              <w:t>белопольные</w:t>
            </w:r>
            <w:proofErr w:type="spellEnd"/>
            <w:r w:rsidRPr="00B05889">
              <w:rPr>
                <w:rFonts w:ascii="Times New Roman" w:eastAsia="Times New Roman" w:hAnsi="Times New Roman" w:cs="Times New Roman"/>
                <w:sz w:val="24"/>
                <w:szCs w:val="24"/>
                <w:lang w:eastAsia="ru-RU"/>
              </w:rPr>
              <w:t xml:space="preserve"> и </w:t>
            </w:r>
            <w:proofErr w:type="spellStart"/>
            <w:r w:rsidRPr="00B05889">
              <w:rPr>
                <w:rFonts w:ascii="Times New Roman" w:eastAsia="Times New Roman" w:hAnsi="Times New Roman" w:cs="Times New Roman"/>
                <w:sz w:val="24"/>
                <w:szCs w:val="24"/>
                <w:lang w:eastAsia="ru-RU"/>
              </w:rPr>
              <w:t>чернопольные</w:t>
            </w:r>
            <w:proofErr w:type="spellEnd"/>
            <w:r w:rsidRPr="00B05889">
              <w:rPr>
                <w:rFonts w:ascii="Times New Roman" w:eastAsia="Times New Roman" w:hAnsi="Times New Roman" w:cs="Times New Roman"/>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10.</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Ладья против слона.</w:t>
            </w:r>
          </w:p>
        </w:tc>
        <w:tc>
          <w:tcPr>
            <w:tcW w:w="2787"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11.</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Знакомство с шахматной фигурой. Ферзь.</w:t>
            </w:r>
          </w:p>
        </w:tc>
        <w:tc>
          <w:tcPr>
            <w:tcW w:w="2787" w:type="dxa"/>
            <w:vMerge w:val="restart"/>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(Основная тема учебного курса.) </w:t>
            </w:r>
            <w:proofErr w:type="gramStart"/>
            <w:r w:rsidRPr="00B05889">
              <w:rPr>
                <w:rFonts w:ascii="Times New Roman" w:eastAsia="Times New Roman" w:hAnsi="Times New Roman" w:cs="Times New Roman"/>
                <w:sz w:val="24"/>
                <w:szCs w:val="24"/>
                <w:lang w:eastAsia="ru-RU"/>
              </w:rPr>
              <w:t xml:space="preserve">Правила хода и взятия каждой из фигур, игра «на уничтожение», </w:t>
            </w:r>
            <w:proofErr w:type="spellStart"/>
            <w:r w:rsidRPr="00B05889">
              <w:rPr>
                <w:rFonts w:ascii="Times New Roman" w:eastAsia="Times New Roman" w:hAnsi="Times New Roman" w:cs="Times New Roman"/>
                <w:sz w:val="24"/>
                <w:szCs w:val="24"/>
                <w:lang w:eastAsia="ru-RU"/>
              </w:rPr>
              <w:t>белопольные</w:t>
            </w:r>
            <w:proofErr w:type="spellEnd"/>
            <w:r w:rsidRPr="00B05889">
              <w:rPr>
                <w:rFonts w:ascii="Times New Roman" w:eastAsia="Times New Roman" w:hAnsi="Times New Roman" w:cs="Times New Roman"/>
                <w:sz w:val="24"/>
                <w:szCs w:val="24"/>
                <w:lang w:eastAsia="ru-RU"/>
              </w:rPr>
              <w:t xml:space="preserve"> и </w:t>
            </w:r>
            <w:proofErr w:type="spellStart"/>
            <w:r w:rsidRPr="00B05889">
              <w:rPr>
                <w:rFonts w:ascii="Times New Roman" w:eastAsia="Times New Roman" w:hAnsi="Times New Roman" w:cs="Times New Roman"/>
                <w:sz w:val="24"/>
                <w:szCs w:val="24"/>
                <w:lang w:eastAsia="ru-RU"/>
              </w:rPr>
              <w:t>чернопольные</w:t>
            </w:r>
            <w:proofErr w:type="spellEnd"/>
            <w:r w:rsidRPr="00B05889">
              <w:rPr>
                <w:rFonts w:ascii="Times New Roman" w:eastAsia="Times New Roman" w:hAnsi="Times New Roman" w:cs="Times New Roman"/>
                <w:sz w:val="24"/>
                <w:szCs w:val="24"/>
                <w:lang w:eastAsia="ru-RU"/>
              </w:rPr>
              <w:t xml:space="preserve"> слоны, одноцветные и разноцветные слоны, качество, легкие и тяжелые фигуры, ладейные, коневые, </w:t>
            </w:r>
            <w:r w:rsidRPr="00B05889">
              <w:rPr>
                <w:rFonts w:ascii="Times New Roman" w:eastAsia="Times New Roman" w:hAnsi="Times New Roman" w:cs="Times New Roman"/>
                <w:sz w:val="24"/>
                <w:szCs w:val="24"/>
                <w:lang w:eastAsia="ru-RU"/>
              </w:rPr>
              <w:lastRenderedPageBreak/>
              <w:t>слоновые, ферзевые, королевские пешки, взятие на проходе, превращение пешки.</w:t>
            </w:r>
            <w:proofErr w:type="gramEnd"/>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lastRenderedPageBreak/>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12.</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Ферзь в игре.</w:t>
            </w:r>
          </w:p>
        </w:tc>
        <w:tc>
          <w:tcPr>
            <w:tcW w:w="2787"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Дидактические задания и игры «Захват контрольного поля», «Защита контрольного поля», «Игра на уничтожение» (ферзь </w:t>
            </w:r>
            <w:r w:rsidRPr="00B05889">
              <w:rPr>
                <w:rFonts w:ascii="Times New Roman" w:eastAsia="Times New Roman" w:hAnsi="Times New Roman" w:cs="Times New Roman"/>
                <w:sz w:val="24"/>
                <w:szCs w:val="24"/>
                <w:lang w:eastAsia="ru-RU"/>
              </w:rPr>
              <w:lastRenderedPageBreak/>
              <w:t>против ферзя), «Ограничение подвижности».</w:t>
            </w:r>
          </w:p>
          <w:p w:rsidR="007F3DC8" w:rsidRPr="00B05889" w:rsidRDefault="007F3DC8" w:rsidP="00B33946">
            <w:pPr>
              <w:spacing w:after="150" w:line="105" w:lineRule="atLeast"/>
              <w:rPr>
                <w:rFonts w:ascii="Times New Roman" w:eastAsia="Times New Roman" w:hAnsi="Times New Roman" w:cs="Times New Roman"/>
                <w:sz w:val="24"/>
                <w:szCs w:val="24"/>
                <w:lang w:eastAsia="ru-RU"/>
              </w:rPr>
            </w:pP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lastRenderedPageBreak/>
              <w:t>13.</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Ферзь против ладьи и слона.</w:t>
            </w:r>
          </w:p>
        </w:tc>
        <w:tc>
          <w:tcPr>
            <w:tcW w:w="2787" w:type="dxa"/>
            <w:vMerge w:val="restart"/>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(Основная тема учебного курса.) </w:t>
            </w:r>
            <w:proofErr w:type="gramStart"/>
            <w:r w:rsidRPr="00B05889">
              <w:rPr>
                <w:rFonts w:ascii="Times New Roman" w:eastAsia="Times New Roman" w:hAnsi="Times New Roman" w:cs="Times New Roman"/>
                <w:sz w:val="24"/>
                <w:szCs w:val="24"/>
                <w:lang w:eastAsia="ru-RU"/>
              </w:rPr>
              <w:t xml:space="preserve">Правила хода и взятия каждой из фигур, игра «на уничтожение», </w:t>
            </w:r>
            <w:proofErr w:type="spellStart"/>
            <w:r w:rsidRPr="00B05889">
              <w:rPr>
                <w:rFonts w:ascii="Times New Roman" w:eastAsia="Times New Roman" w:hAnsi="Times New Roman" w:cs="Times New Roman"/>
                <w:sz w:val="24"/>
                <w:szCs w:val="24"/>
                <w:lang w:eastAsia="ru-RU"/>
              </w:rPr>
              <w:t>белопольные</w:t>
            </w:r>
            <w:proofErr w:type="spellEnd"/>
            <w:r w:rsidRPr="00B05889">
              <w:rPr>
                <w:rFonts w:ascii="Times New Roman" w:eastAsia="Times New Roman" w:hAnsi="Times New Roman" w:cs="Times New Roman"/>
                <w:sz w:val="24"/>
                <w:szCs w:val="24"/>
                <w:lang w:eastAsia="ru-RU"/>
              </w:rPr>
              <w:t xml:space="preserve"> и </w:t>
            </w:r>
            <w:proofErr w:type="spellStart"/>
            <w:r w:rsidRPr="00B05889">
              <w:rPr>
                <w:rFonts w:ascii="Times New Roman" w:eastAsia="Times New Roman" w:hAnsi="Times New Roman" w:cs="Times New Roman"/>
                <w:sz w:val="24"/>
                <w:szCs w:val="24"/>
                <w:lang w:eastAsia="ru-RU"/>
              </w:rPr>
              <w:t>чернопольные</w:t>
            </w:r>
            <w:proofErr w:type="spellEnd"/>
            <w:r w:rsidRPr="00B05889">
              <w:rPr>
                <w:rFonts w:ascii="Times New Roman" w:eastAsia="Times New Roman" w:hAnsi="Times New Roman" w:cs="Times New Roman"/>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proofErr w:type="gramStart"/>
            <w:r w:rsidRPr="00B05889">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roofErr w:type="gramEnd"/>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14.</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Знакомство с шахматной фигурой. Конь.</w:t>
            </w:r>
          </w:p>
        </w:tc>
        <w:tc>
          <w:tcPr>
            <w:tcW w:w="2787"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15.</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Конь в игре.</w:t>
            </w:r>
          </w:p>
        </w:tc>
        <w:tc>
          <w:tcPr>
            <w:tcW w:w="2787"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16.</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Конь против ферзя, ладьи слона.</w:t>
            </w:r>
          </w:p>
        </w:tc>
        <w:tc>
          <w:tcPr>
            <w:tcW w:w="2787" w:type="dxa"/>
            <w:vMerge w:val="restart"/>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(Основная тема учебного курса.) </w:t>
            </w:r>
            <w:proofErr w:type="gramStart"/>
            <w:r w:rsidRPr="00B05889">
              <w:rPr>
                <w:rFonts w:ascii="Times New Roman" w:eastAsia="Times New Roman" w:hAnsi="Times New Roman" w:cs="Times New Roman"/>
                <w:sz w:val="24"/>
                <w:szCs w:val="24"/>
                <w:lang w:eastAsia="ru-RU"/>
              </w:rPr>
              <w:t xml:space="preserve">Правила хода и взятия каждой из фигур, игра «на уничтожение», </w:t>
            </w:r>
            <w:proofErr w:type="spellStart"/>
            <w:r w:rsidRPr="00B05889">
              <w:rPr>
                <w:rFonts w:ascii="Times New Roman" w:eastAsia="Times New Roman" w:hAnsi="Times New Roman" w:cs="Times New Roman"/>
                <w:sz w:val="24"/>
                <w:szCs w:val="24"/>
                <w:lang w:eastAsia="ru-RU"/>
              </w:rPr>
              <w:t>белопольные</w:t>
            </w:r>
            <w:proofErr w:type="spellEnd"/>
            <w:r w:rsidRPr="00B05889">
              <w:rPr>
                <w:rFonts w:ascii="Times New Roman" w:eastAsia="Times New Roman" w:hAnsi="Times New Roman" w:cs="Times New Roman"/>
                <w:sz w:val="24"/>
                <w:szCs w:val="24"/>
                <w:lang w:eastAsia="ru-RU"/>
              </w:rPr>
              <w:t xml:space="preserve"> и </w:t>
            </w:r>
            <w:proofErr w:type="spellStart"/>
            <w:r w:rsidRPr="00B05889">
              <w:rPr>
                <w:rFonts w:ascii="Times New Roman" w:eastAsia="Times New Roman" w:hAnsi="Times New Roman" w:cs="Times New Roman"/>
                <w:sz w:val="24"/>
                <w:szCs w:val="24"/>
                <w:lang w:eastAsia="ru-RU"/>
              </w:rPr>
              <w:t>чернопольные</w:t>
            </w:r>
            <w:proofErr w:type="spellEnd"/>
            <w:r w:rsidRPr="00B05889">
              <w:rPr>
                <w:rFonts w:ascii="Times New Roman" w:eastAsia="Times New Roman" w:hAnsi="Times New Roman" w:cs="Times New Roman"/>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w:t>
            </w:r>
            <w:r w:rsidRPr="00B05889">
              <w:rPr>
                <w:rFonts w:ascii="Times New Roman" w:eastAsia="Times New Roman" w:hAnsi="Times New Roman" w:cs="Times New Roman"/>
                <w:sz w:val="24"/>
                <w:szCs w:val="24"/>
                <w:lang w:eastAsia="ru-RU"/>
              </w:rPr>
              <w:lastRenderedPageBreak/>
              <w:t>превращение пешки.</w:t>
            </w:r>
            <w:proofErr w:type="gramEnd"/>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proofErr w:type="gramStart"/>
            <w:r w:rsidRPr="00B05889">
              <w:rPr>
                <w:rFonts w:ascii="Times New Roman" w:eastAsia="Times New Roman" w:hAnsi="Times New Roman" w:cs="Times New Roman"/>
                <w:sz w:val="24"/>
                <w:szCs w:val="24"/>
                <w:lang w:eastAsia="ru-RU"/>
              </w:rPr>
              <w:lastRenderedPageBreak/>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roofErr w:type="gramEnd"/>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17.</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Знакомство с пешкой.</w:t>
            </w:r>
          </w:p>
        </w:tc>
        <w:tc>
          <w:tcPr>
            <w:tcW w:w="2787"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Место пешки в начальном </w:t>
            </w:r>
            <w:r w:rsidRPr="00B05889">
              <w:rPr>
                <w:rFonts w:ascii="Times New Roman" w:eastAsia="Times New Roman" w:hAnsi="Times New Roman" w:cs="Times New Roman"/>
                <w:sz w:val="24"/>
                <w:szCs w:val="24"/>
                <w:lang w:eastAsia="ru-RU"/>
              </w:rPr>
              <w:lastRenderedPageBreak/>
              <w:t>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lastRenderedPageBreak/>
              <w:t>18.</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Пешка в игре.</w:t>
            </w:r>
          </w:p>
        </w:tc>
        <w:tc>
          <w:tcPr>
            <w:tcW w:w="2787"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Дидактические задания и игры «Игра на уничтожение» (пешка против пешки, две пешки против одной, одна пешка против двух, </w:t>
            </w:r>
            <w:proofErr w:type="spellStart"/>
            <w:r w:rsidRPr="00B05889">
              <w:rPr>
                <w:rFonts w:ascii="Times New Roman" w:eastAsia="Times New Roman" w:hAnsi="Times New Roman" w:cs="Times New Roman"/>
                <w:sz w:val="24"/>
                <w:szCs w:val="24"/>
                <w:lang w:eastAsia="ru-RU"/>
              </w:rPr>
              <w:t>многопешечные</w:t>
            </w:r>
            <w:proofErr w:type="spellEnd"/>
            <w:r w:rsidRPr="00B05889">
              <w:rPr>
                <w:rFonts w:ascii="Times New Roman" w:eastAsia="Times New Roman" w:hAnsi="Times New Roman" w:cs="Times New Roman"/>
                <w:sz w:val="24"/>
                <w:szCs w:val="24"/>
                <w:lang w:eastAsia="ru-RU"/>
              </w:rPr>
              <w:t xml:space="preserve"> положения), «Ограничение подвижности».</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19.</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Пешка против ферзя, ладьи, коня, слона.</w:t>
            </w:r>
          </w:p>
        </w:tc>
        <w:tc>
          <w:tcPr>
            <w:tcW w:w="2787" w:type="dxa"/>
            <w:vMerge w:val="restart"/>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 xml:space="preserve">(Основная тема учебного курса.) </w:t>
            </w:r>
            <w:proofErr w:type="gramStart"/>
            <w:r w:rsidRPr="00B05889">
              <w:rPr>
                <w:rFonts w:ascii="Times New Roman" w:eastAsia="Times New Roman" w:hAnsi="Times New Roman" w:cs="Times New Roman"/>
                <w:sz w:val="24"/>
                <w:szCs w:val="24"/>
                <w:lang w:eastAsia="ru-RU"/>
              </w:rPr>
              <w:t xml:space="preserve">Правила хода и взятия каждой из фигур, игра «на уничтожение», </w:t>
            </w:r>
            <w:proofErr w:type="spellStart"/>
            <w:r w:rsidRPr="00B05889">
              <w:rPr>
                <w:rFonts w:ascii="Times New Roman" w:eastAsia="Times New Roman" w:hAnsi="Times New Roman" w:cs="Times New Roman"/>
                <w:sz w:val="24"/>
                <w:szCs w:val="24"/>
                <w:lang w:eastAsia="ru-RU"/>
              </w:rPr>
              <w:t>белопольные</w:t>
            </w:r>
            <w:proofErr w:type="spellEnd"/>
            <w:r w:rsidRPr="00B05889">
              <w:rPr>
                <w:rFonts w:ascii="Times New Roman" w:eastAsia="Times New Roman" w:hAnsi="Times New Roman" w:cs="Times New Roman"/>
                <w:sz w:val="24"/>
                <w:szCs w:val="24"/>
                <w:lang w:eastAsia="ru-RU"/>
              </w:rPr>
              <w:t xml:space="preserve"> и </w:t>
            </w:r>
            <w:proofErr w:type="spellStart"/>
            <w:r w:rsidRPr="00B05889">
              <w:rPr>
                <w:rFonts w:ascii="Times New Roman" w:eastAsia="Times New Roman" w:hAnsi="Times New Roman" w:cs="Times New Roman"/>
                <w:sz w:val="24"/>
                <w:szCs w:val="24"/>
                <w:lang w:eastAsia="ru-RU"/>
              </w:rPr>
              <w:t>чернопольные</w:t>
            </w:r>
            <w:proofErr w:type="spellEnd"/>
            <w:r w:rsidRPr="00B05889">
              <w:rPr>
                <w:rFonts w:ascii="Times New Roman" w:eastAsia="Times New Roman" w:hAnsi="Times New Roman" w:cs="Times New Roman"/>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proofErr w:type="gramStart"/>
            <w:r w:rsidRPr="00B05889">
              <w:rPr>
                <w:rFonts w:ascii="Times New Roman" w:eastAsia="Times New Roman" w:hAnsi="Times New Roman" w:cs="Times New Roman"/>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20.</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Знакомство с шахматной фигурой. Король.</w:t>
            </w:r>
          </w:p>
        </w:tc>
        <w:tc>
          <w:tcPr>
            <w:tcW w:w="2787"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21.</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Король против других фигур.</w:t>
            </w:r>
          </w:p>
        </w:tc>
        <w:tc>
          <w:tcPr>
            <w:tcW w:w="2787"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105" w:lineRule="atLeast"/>
              <w:rPr>
                <w:rFonts w:ascii="Times New Roman" w:eastAsia="Times New Roman" w:hAnsi="Times New Roman" w:cs="Times New Roman"/>
                <w:sz w:val="24"/>
                <w:szCs w:val="24"/>
                <w:lang w:eastAsia="ru-RU"/>
              </w:rPr>
            </w:pPr>
            <w:proofErr w:type="gramStart"/>
            <w:r w:rsidRPr="00B05889">
              <w:rPr>
                <w:rFonts w:ascii="Times New Roman" w:eastAsia="Times New Roman" w:hAnsi="Times New Roman" w:cs="Times New Roman"/>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w:t>
            </w:r>
            <w:r w:rsidRPr="00B05889">
              <w:rPr>
                <w:rFonts w:ascii="Times New Roman" w:eastAsia="Times New Roman" w:hAnsi="Times New Roman" w:cs="Times New Roman"/>
                <w:sz w:val="24"/>
                <w:szCs w:val="24"/>
                <w:lang w:eastAsia="ru-RU"/>
              </w:rPr>
              <w:lastRenderedPageBreak/>
              <w:t>(король против ферзя, король против ладьи, король против слона, король против коня, король против пешки), «Ограничение подвижности».</w:t>
            </w:r>
            <w:proofErr w:type="gramEnd"/>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105"/>
        </w:trPr>
        <w:tc>
          <w:tcPr>
            <w:tcW w:w="10632" w:type="dxa"/>
            <w:gridSpan w:val="7"/>
            <w:shd w:val="clear" w:color="auto" w:fill="FFFFFF"/>
            <w:tcMar>
              <w:top w:w="0" w:type="dxa"/>
              <w:left w:w="115" w:type="dxa"/>
              <w:bottom w:w="0" w:type="dxa"/>
              <w:right w:w="0" w:type="dxa"/>
            </w:tcMar>
          </w:tcPr>
          <w:p w:rsidR="007F3DC8" w:rsidRPr="001771C2" w:rsidRDefault="007F3DC8" w:rsidP="00B33946">
            <w:pPr>
              <w:spacing w:after="150" w:line="240" w:lineRule="auto"/>
              <w:jc w:val="center"/>
              <w:rPr>
                <w:rFonts w:ascii="Times New Roman" w:eastAsia="Times New Roman" w:hAnsi="Times New Roman" w:cs="Times New Roman"/>
                <w:sz w:val="24"/>
                <w:szCs w:val="24"/>
                <w:lang w:eastAsia="ru-RU"/>
              </w:rPr>
            </w:pPr>
            <w:r w:rsidRPr="001771C2">
              <w:rPr>
                <w:rFonts w:ascii="Times New Roman" w:eastAsia="Times New Roman" w:hAnsi="Times New Roman" w:cs="Times New Roman"/>
                <w:bCs/>
                <w:sz w:val="24"/>
                <w:szCs w:val="24"/>
                <w:lang w:eastAsia="ru-RU"/>
              </w:rPr>
              <w:lastRenderedPageBreak/>
              <w:t>5. Цель шахматной партии.</w:t>
            </w:r>
          </w:p>
        </w:tc>
      </w:tr>
      <w:tr w:rsidR="007F3DC8" w:rsidRPr="00B05889" w:rsidTr="00B33946">
        <w:trPr>
          <w:trHeight w:val="6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22.</w:t>
            </w:r>
          </w:p>
          <w:p w:rsidR="007F3DC8" w:rsidRPr="00B05889" w:rsidRDefault="007F3DC8" w:rsidP="00B33946">
            <w:pPr>
              <w:spacing w:after="150" w:line="60" w:lineRule="atLeast"/>
              <w:rPr>
                <w:rFonts w:ascii="Times New Roman" w:eastAsia="Times New Roman" w:hAnsi="Times New Roman" w:cs="Times New Roman"/>
                <w:sz w:val="24"/>
                <w:szCs w:val="24"/>
                <w:lang w:eastAsia="ru-RU"/>
              </w:rPr>
            </w:pP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Шах.</w:t>
            </w:r>
          </w:p>
        </w:tc>
        <w:tc>
          <w:tcPr>
            <w:tcW w:w="2787" w:type="dxa"/>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3308" w:type="dxa"/>
            <w:vMerge w:val="restart"/>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6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23</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Шах.</w:t>
            </w:r>
          </w:p>
        </w:tc>
        <w:tc>
          <w:tcPr>
            <w:tcW w:w="2787" w:type="dxa"/>
            <w:shd w:val="clear" w:color="auto" w:fill="FFFFFF"/>
            <w:hideMark/>
          </w:tcPr>
          <w:p w:rsidR="007F3DC8" w:rsidRDefault="007F3DC8" w:rsidP="00B33946">
            <w:r w:rsidRPr="00A00DE5">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3308"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6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24.</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Мат.</w:t>
            </w:r>
          </w:p>
        </w:tc>
        <w:tc>
          <w:tcPr>
            <w:tcW w:w="2787" w:type="dxa"/>
            <w:shd w:val="clear" w:color="auto" w:fill="FFFFFF"/>
            <w:hideMark/>
          </w:tcPr>
          <w:p w:rsidR="007F3DC8" w:rsidRDefault="007F3DC8" w:rsidP="00B33946">
            <w:r w:rsidRPr="00A00DE5">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3308" w:type="dxa"/>
            <w:vMerge w:val="restart"/>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p>
        </w:tc>
      </w:tr>
      <w:tr w:rsidR="007F3DC8" w:rsidRPr="00B05889" w:rsidTr="00B33946">
        <w:trPr>
          <w:trHeight w:val="6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25</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Мат</w:t>
            </w:r>
          </w:p>
        </w:tc>
        <w:tc>
          <w:tcPr>
            <w:tcW w:w="2787" w:type="dxa"/>
            <w:shd w:val="clear" w:color="auto" w:fill="FFFFFF"/>
            <w:hideMark/>
          </w:tcPr>
          <w:p w:rsidR="007F3DC8" w:rsidRDefault="007F3DC8" w:rsidP="00B33946">
            <w:r w:rsidRPr="00A00DE5">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3308" w:type="dxa"/>
            <w:vMerge/>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6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26.</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Ставим мат.</w:t>
            </w:r>
          </w:p>
        </w:tc>
        <w:tc>
          <w:tcPr>
            <w:tcW w:w="2787" w:type="dxa"/>
            <w:shd w:val="clear" w:color="auto" w:fill="FFFFFF"/>
            <w:hideMark/>
          </w:tcPr>
          <w:p w:rsidR="007F3DC8" w:rsidRDefault="007F3DC8" w:rsidP="00B33946">
            <w:r w:rsidRPr="00A00DE5">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6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27</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Ставим мат.</w:t>
            </w:r>
          </w:p>
        </w:tc>
        <w:tc>
          <w:tcPr>
            <w:tcW w:w="2787" w:type="dxa"/>
            <w:shd w:val="clear" w:color="auto" w:fill="FFFFFF"/>
            <w:hideMark/>
          </w:tcPr>
          <w:p w:rsidR="007F3DC8" w:rsidRDefault="007F3DC8" w:rsidP="00B33946">
            <w:r w:rsidRPr="00A00DE5">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3308" w:type="dxa"/>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Мат в один ход: сложные примеры с большим числом шахматных фигур. Дидактическое задание «Дай мат в один ход».</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6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28.</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Ничья, пат.</w:t>
            </w:r>
          </w:p>
        </w:tc>
        <w:tc>
          <w:tcPr>
            <w:tcW w:w="2787" w:type="dxa"/>
            <w:shd w:val="clear" w:color="auto" w:fill="FFFFFF"/>
            <w:hideMark/>
          </w:tcPr>
          <w:p w:rsidR="007F3DC8" w:rsidRDefault="007F3DC8" w:rsidP="00B33946">
            <w:r w:rsidRPr="00A00DE5">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Отличие пата от мата. Варианты ничьей. Примеры на пат. Дидактическое задание «Пат или не пат».</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6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29.</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Рокировка.</w:t>
            </w:r>
          </w:p>
        </w:tc>
        <w:tc>
          <w:tcPr>
            <w:tcW w:w="2787" w:type="dxa"/>
            <w:shd w:val="clear" w:color="auto" w:fill="FFFFFF"/>
            <w:hideMark/>
          </w:tcPr>
          <w:p w:rsidR="007F3DC8" w:rsidRDefault="007F3DC8" w:rsidP="00B33946">
            <w:r w:rsidRPr="00A00DE5">
              <w:rPr>
                <w:rFonts w:ascii="Times New Roman" w:eastAsia="Times New Roman" w:hAnsi="Times New Roman" w:cs="Times New Roman"/>
                <w:sz w:val="24"/>
                <w:szCs w:val="24"/>
                <w:lang w:eastAsia="ru-RU"/>
              </w:rPr>
              <w:t xml:space="preserve">Шах, мат, пат, ничья, </w:t>
            </w:r>
            <w:r w:rsidRPr="00A00DE5">
              <w:rPr>
                <w:rFonts w:ascii="Times New Roman" w:eastAsia="Times New Roman" w:hAnsi="Times New Roman" w:cs="Times New Roman"/>
                <w:sz w:val="24"/>
                <w:szCs w:val="24"/>
                <w:lang w:eastAsia="ru-RU"/>
              </w:rPr>
              <w:lastRenderedPageBreak/>
              <w:t>мат в один ход, длинная и короткая рокировка и ее правила.</w:t>
            </w: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lastRenderedPageBreak/>
              <w:t xml:space="preserve">Длинная и короткая рокировка. Правила </w:t>
            </w:r>
            <w:r w:rsidRPr="00B05889">
              <w:rPr>
                <w:rFonts w:ascii="Times New Roman" w:eastAsia="Times New Roman" w:hAnsi="Times New Roman" w:cs="Times New Roman"/>
                <w:sz w:val="24"/>
                <w:szCs w:val="24"/>
                <w:lang w:eastAsia="ru-RU"/>
              </w:rPr>
              <w:lastRenderedPageBreak/>
              <w:t>рокировки. Дидактическое задание «Рокировка».</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6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lastRenderedPageBreak/>
              <w:t>30</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6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Рокировка.</w:t>
            </w:r>
          </w:p>
        </w:tc>
        <w:tc>
          <w:tcPr>
            <w:tcW w:w="2787" w:type="dxa"/>
            <w:shd w:val="clear" w:color="auto" w:fill="FFFFFF"/>
            <w:hideMark/>
          </w:tcPr>
          <w:p w:rsidR="007F3DC8" w:rsidRDefault="007F3DC8" w:rsidP="00B33946">
            <w:r w:rsidRPr="00A00DE5">
              <w:rPr>
                <w:rFonts w:ascii="Times New Roman" w:eastAsia="Times New Roman" w:hAnsi="Times New Roman" w:cs="Times New Roman"/>
                <w:sz w:val="24"/>
                <w:szCs w:val="24"/>
                <w:lang w:eastAsia="ru-RU"/>
              </w:rPr>
              <w:t>Шах, мат, пат, ничья, мат в один ход, длинная и короткая рокировка и ее правила.</w:t>
            </w:r>
          </w:p>
        </w:tc>
        <w:tc>
          <w:tcPr>
            <w:tcW w:w="3308" w:type="dxa"/>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Длинная и короткая рокировка. Правила рокировки. Дидактическое задание «Рокировка».</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60"/>
        </w:trPr>
        <w:tc>
          <w:tcPr>
            <w:tcW w:w="10632" w:type="dxa"/>
            <w:gridSpan w:val="7"/>
            <w:shd w:val="clear" w:color="auto" w:fill="FFFFFF"/>
            <w:tcMar>
              <w:top w:w="0" w:type="dxa"/>
              <w:left w:w="115" w:type="dxa"/>
              <w:bottom w:w="0" w:type="dxa"/>
              <w:right w:w="0" w:type="dxa"/>
            </w:tcMar>
          </w:tcPr>
          <w:p w:rsidR="007F3DC8" w:rsidRPr="00B05889" w:rsidRDefault="007F3DC8" w:rsidP="00B33946">
            <w:pPr>
              <w:spacing w:after="150" w:line="240" w:lineRule="auto"/>
              <w:jc w:val="center"/>
              <w:rPr>
                <w:rFonts w:ascii="Times New Roman" w:eastAsia="Times New Roman" w:hAnsi="Times New Roman" w:cs="Times New Roman"/>
                <w:sz w:val="24"/>
                <w:szCs w:val="24"/>
                <w:lang w:eastAsia="ru-RU"/>
              </w:rPr>
            </w:pPr>
            <w:r w:rsidRPr="00B05889">
              <w:rPr>
                <w:rFonts w:ascii="Times New Roman" w:eastAsia="Times New Roman" w:hAnsi="Times New Roman" w:cs="Times New Roman"/>
                <w:bCs/>
                <w:sz w:val="24"/>
                <w:szCs w:val="24"/>
                <w:lang w:eastAsia="ru-RU"/>
              </w:rPr>
              <w:t>6. Игра всеми фигурами из начального положения.</w:t>
            </w:r>
          </w:p>
        </w:tc>
      </w:tr>
      <w:tr w:rsidR="007F3DC8" w:rsidRPr="00B05889" w:rsidTr="00B33946">
        <w:trPr>
          <w:trHeight w:val="9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9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31.</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9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Шахматная партия.</w:t>
            </w:r>
          </w:p>
        </w:tc>
        <w:tc>
          <w:tcPr>
            <w:tcW w:w="2787" w:type="dxa"/>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9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90"/>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9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32.</w:t>
            </w: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9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Шахматная партия.</w:t>
            </w:r>
          </w:p>
        </w:tc>
        <w:tc>
          <w:tcPr>
            <w:tcW w:w="2787" w:type="dxa"/>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90"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B05889" w:rsidTr="00B33946">
        <w:trPr>
          <w:trHeight w:val="75"/>
        </w:trPr>
        <w:tc>
          <w:tcPr>
            <w:tcW w:w="567" w:type="dxa"/>
            <w:shd w:val="clear" w:color="auto" w:fill="FFFFFF"/>
            <w:tcMar>
              <w:top w:w="0" w:type="dxa"/>
              <w:left w:w="115" w:type="dxa"/>
              <w:bottom w:w="0" w:type="dxa"/>
              <w:right w:w="0" w:type="dxa"/>
            </w:tcMar>
            <w:hideMark/>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33.</w:t>
            </w:r>
          </w:p>
          <w:p w:rsidR="007F3DC8" w:rsidRPr="00B05889" w:rsidRDefault="007F3DC8" w:rsidP="00B33946">
            <w:pPr>
              <w:spacing w:after="150" w:line="75" w:lineRule="atLeast"/>
              <w:rPr>
                <w:rFonts w:ascii="Times New Roman" w:eastAsia="Times New Roman" w:hAnsi="Times New Roman" w:cs="Times New Roman"/>
                <w:sz w:val="24"/>
                <w:szCs w:val="24"/>
                <w:lang w:eastAsia="ru-RU"/>
              </w:rPr>
            </w:pPr>
          </w:p>
        </w:tc>
        <w:tc>
          <w:tcPr>
            <w:tcW w:w="2410" w:type="dxa"/>
            <w:shd w:val="clear" w:color="auto" w:fill="FFFFFF"/>
            <w:tcMar>
              <w:top w:w="0" w:type="dxa"/>
              <w:left w:w="115" w:type="dxa"/>
              <w:bottom w:w="0" w:type="dxa"/>
              <w:right w:w="0" w:type="dxa"/>
            </w:tcMar>
            <w:hideMark/>
          </w:tcPr>
          <w:p w:rsidR="007F3DC8" w:rsidRPr="00B05889" w:rsidRDefault="007F3DC8" w:rsidP="00B33946">
            <w:pPr>
              <w:spacing w:after="150" w:line="7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Повторение программного материала.</w:t>
            </w:r>
          </w:p>
        </w:tc>
        <w:tc>
          <w:tcPr>
            <w:tcW w:w="2787" w:type="dxa"/>
            <w:shd w:val="clear" w:color="auto" w:fill="FFFFFF"/>
            <w:hideMark/>
          </w:tcPr>
          <w:p w:rsidR="007F3DC8" w:rsidRPr="00B05889" w:rsidRDefault="007F3DC8" w:rsidP="00B33946">
            <w:pPr>
              <w:spacing w:after="0" w:line="240" w:lineRule="auto"/>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Самые общие представления о том, как начинать шахматную партию.</w:t>
            </w:r>
          </w:p>
        </w:tc>
        <w:tc>
          <w:tcPr>
            <w:tcW w:w="3308" w:type="dxa"/>
            <w:shd w:val="clear" w:color="auto" w:fill="FFFFFF"/>
            <w:tcMar>
              <w:top w:w="0" w:type="dxa"/>
              <w:left w:w="115" w:type="dxa"/>
              <w:bottom w:w="0" w:type="dxa"/>
              <w:right w:w="0" w:type="dxa"/>
            </w:tcMar>
            <w:hideMark/>
          </w:tcPr>
          <w:p w:rsidR="007F3DC8" w:rsidRPr="00B05889" w:rsidRDefault="007F3DC8" w:rsidP="00B33946">
            <w:pPr>
              <w:spacing w:after="150" w:line="75" w:lineRule="atLeast"/>
              <w:rPr>
                <w:rFonts w:ascii="Times New Roman" w:eastAsia="Times New Roman" w:hAnsi="Times New Roman" w:cs="Times New Roman"/>
                <w:sz w:val="24"/>
                <w:szCs w:val="24"/>
                <w:lang w:eastAsia="ru-RU"/>
              </w:rPr>
            </w:pPr>
            <w:r w:rsidRPr="00B05889">
              <w:rPr>
                <w:rFonts w:ascii="Times New Roman" w:eastAsia="Times New Roman" w:hAnsi="Times New Roman" w:cs="Times New Roman"/>
                <w:sz w:val="24"/>
                <w:szCs w:val="24"/>
                <w:lang w:eastAsia="ru-RU"/>
              </w:rPr>
              <w:t>Повторение программного материала – викторина «В стране шахмат». Игра всеми фигурами из начального положения.</w:t>
            </w:r>
          </w:p>
        </w:tc>
        <w:tc>
          <w:tcPr>
            <w:tcW w:w="780" w:type="dxa"/>
            <w:shd w:val="clear" w:color="auto" w:fill="FFFFFF"/>
            <w:tcMar>
              <w:top w:w="0" w:type="dxa"/>
              <w:left w:w="115" w:type="dxa"/>
              <w:bottom w:w="0" w:type="dxa"/>
              <w:right w:w="115" w:type="dxa"/>
            </w:tcMar>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c>
          <w:tcPr>
            <w:tcW w:w="780" w:type="dxa"/>
            <w:gridSpan w:val="2"/>
            <w:shd w:val="clear" w:color="auto" w:fill="FFFFFF"/>
          </w:tcPr>
          <w:p w:rsidR="007F3DC8" w:rsidRPr="00B05889" w:rsidRDefault="007F3DC8" w:rsidP="00B33946">
            <w:pPr>
              <w:spacing w:after="150" w:line="240" w:lineRule="auto"/>
              <w:rPr>
                <w:rFonts w:ascii="Times New Roman" w:eastAsia="Times New Roman" w:hAnsi="Times New Roman" w:cs="Times New Roman"/>
                <w:sz w:val="24"/>
                <w:szCs w:val="24"/>
                <w:lang w:eastAsia="ru-RU"/>
              </w:rPr>
            </w:pPr>
          </w:p>
        </w:tc>
      </w:tr>
    </w:tbl>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15"/>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15"/>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t>2 класс</w:t>
      </w: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15"/>
          <w:sz w:val="24"/>
          <w:szCs w:val="24"/>
        </w:rPr>
      </w:pPr>
    </w:p>
    <w:tbl>
      <w:tblPr>
        <w:tblW w:w="10774"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25"/>
        <w:gridCol w:w="2834"/>
        <w:gridCol w:w="2666"/>
        <w:gridCol w:w="3290"/>
        <w:gridCol w:w="856"/>
        <w:gridCol w:w="703"/>
      </w:tblGrid>
      <w:tr w:rsidR="007F3DC8" w:rsidRPr="007F3DC8" w:rsidTr="00B33946">
        <w:trPr>
          <w:trHeight w:val="525"/>
        </w:trPr>
        <w:tc>
          <w:tcPr>
            <w:tcW w:w="425" w:type="dxa"/>
            <w:vMerge w:val="restart"/>
            <w:shd w:val="clear" w:color="auto" w:fill="FFFFFF"/>
            <w:tcMar>
              <w:top w:w="0" w:type="dxa"/>
              <w:left w:w="115" w:type="dxa"/>
              <w:bottom w:w="0" w:type="dxa"/>
              <w:right w:w="0" w:type="dxa"/>
            </w:tcMar>
            <w:vAlign w:val="center"/>
            <w:hideMark/>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w:t>
            </w:r>
          </w:p>
        </w:tc>
        <w:tc>
          <w:tcPr>
            <w:tcW w:w="2834" w:type="dxa"/>
            <w:vMerge w:val="restart"/>
            <w:shd w:val="clear" w:color="auto" w:fill="FFFFFF"/>
            <w:tcMar>
              <w:top w:w="0" w:type="dxa"/>
              <w:left w:w="115" w:type="dxa"/>
              <w:bottom w:w="0" w:type="dxa"/>
              <w:right w:w="0" w:type="dxa"/>
            </w:tcMar>
            <w:vAlign w:val="center"/>
            <w:hideMark/>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t>Тема занятия</w:t>
            </w:r>
          </w:p>
        </w:tc>
        <w:tc>
          <w:tcPr>
            <w:tcW w:w="2666" w:type="dxa"/>
            <w:vMerge w:val="restart"/>
            <w:shd w:val="clear" w:color="auto" w:fill="FFFFFF"/>
            <w:tcMar>
              <w:top w:w="0" w:type="dxa"/>
              <w:left w:w="115" w:type="dxa"/>
              <w:bottom w:w="0" w:type="dxa"/>
              <w:right w:w="0" w:type="dxa"/>
            </w:tcMar>
            <w:vAlign w:val="center"/>
            <w:hideMark/>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t>Содержание</w:t>
            </w:r>
          </w:p>
        </w:tc>
        <w:tc>
          <w:tcPr>
            <w:tcW w:w="3290" w:type="dxa"/>
            <w:vMerge w:val="restart"/>
            <w:shd w:val="clear" w:color="auto" w:fill="FFFFFF"/>
            <w:tcMar>
              <w:top w:w="0" w:type="dxa"/>
              <w:left w:w="115" w:type="dxa"/>
              <w:bottom w:w="0" w:type="dxa"/>
              <w:right w:w="0" w:type="dxa"/>
            </w:tcMar>
            <w:vAlign w:val="center"/>
            <w:hideMark/>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t>Виды деятельности</w:t>
            </w:r>
          </w:p>
        </w:tc>
        <w:tc>
          <w:tcPr>
            <w:tcW w:w="1559" w:type="dxa"/>
            <w:gridSpan w:val="2"/>
            <w:shd w:val="clear" w:color="auto" w:fill="FFFFFF"/>
            <w:tcMar>
              <w:top w:w="0" w:type="dxa"/>
              <w:left w:w="115" w:type="dxa"/>
              <w:bottom w:w="0" w:type="dxa"/>
              <w:right w:w="115" w:type="dxa"/>
            </w:tcMar>
            <w:vAlign w:val="center"/>
            <w:hideMark/>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t>Дата проведения</w:t>
            </w:r>
          </w:p>
        </w:tc>
      </w:tr>
      <w:tr w:rsidR="007F3DC8" w:rsidRPr="007F3DC8" w:rsidTr="00B33946">
        <w:trPr>
          <w:trHeight w:val="525"/>
        </w:trPr>
        <w:tc>
          <w:tcPr>
            <w:tcW w:w="425" w:type="dxa"/>
            <w:vMerge/>
            <w:shd w:val="clear" w:color="auto" w:fill="FFFFFF"/>
            <w:tcMar>
              <w:top w:w="0" w:type="dxa"/>
              <w:left w:w="115" w:type="dxa"/>
              <w:bottom w:w="0" w:type="dxa"/>
              <w:right w:w="0" w:type="dxa"/>
            </w:tcMar>
            <w:vAlign w:val="center"/>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p>
        </w:tc>
        <w:tc>
          <w:tcPr>
            <w:tcW w:w="2834" w:type="dxa"/>
            <w:vMerge/>
            <w:shd w:val="clear" w:color="auto" w:fill="FFFFFF"/>
            <w:tcMar>
              <w:top w:w="0" w:type="dxa"/>
              <w:left w:w="115" w:type="dxa"/>
              <w:bottom w:w="0" w:type="dxa"/>
              <w:right w:w="0" w:type="dxa"/>
            </w:tcMar>
            <w:vAlign w:val="center"/>
          </w:tcPr>
          <w:p w:rsidR="007F3DC8" w:rsidRPr="007F3DC8" w:rsidRDefault="007F3DC8" w:rsidP="007F3DC8">
            <w:pPr>
              <w:spacing w:after="150" w:line="240" w:lineRule="auto"/>
              <w:jc w:val="center"/>
              <w:rPr>
                <w:rFonts w:ascii="Times New Roman" w:eastAsia="Times New Roman" w:hAnsi="Times New Roman" w:cs="Times New Roman"/>
                <w:bCs/>
                <w:sz w:val="24"/>
                <w:szCs w:val="24"/>
                <w:lang w:eastAsia="ru-RU"/>
              </w:rPr>
            </w:pPr>
          </w:p>
        </w:tc>
        <w:tc>
          <w:tcPr>
            <w:tcW w:w="2666" w:type="dxa"/>
            <w:vMerge/>
            <w:shd w:val="clear" w:color="auto" w:fill="FFFFFF"/>
            <w:tcMar>
              <w:top w:w="0" w:type="dxa"/>
              <w:left w:w="115" w:type="dxa"/>
              <w:bottom w:w="0" w:type="dxa"/>
              <w:right w:w="0" w:type="dxa"/>
            </w:tcMar>
            <w:vAlign w:val="center"/>
          </w:tcPr>
          <w:p w:rsidR="007F3DC8" w:rsidRPr="007F3DC8" w:rsidRDefault="007F3DC8" w:rsidP="007F3DC8">
            <w:pPr>
              <w:spacing w:after="150" w:line="240" w:lineRule="auto"/>
              <w:jc w:val="center"/>
              <w:rPr>
                <w:rFonts w:ascii="Times New Roman" w:eastAsia="Times New Roman" w:hAnsi="Times New Roman" w:cs="Times New Roman"/>
                <w:bCs/>
                <w:sz w:val="24"/>
                <w:szCs w:val="24"/>
                <w:lang w:eastAsia="ru-RU"/>
              </w:rPr>
            </w:pPr>
          </w:p>
        </w:tc>
        <w:tc>
          <w:tcPr>
            <w:tcW w:w="3290" w:type="dxa"/>
            <w:vMerge/>
            <w:shd w:val="clear" w:color="auto" w:fill="FFFFFF"/>
            <w:tcMar>
              <w:top w:w="0" w:type="dxa"/>
              <w:left w:w="115" w:type="dxa"/>
              <w:bottom w:w="0" w:type="dxa"/>
              <w:right w:w="0" w:type="dxa"/>
            </w:tcMar>
            <w:vAlign w:val="center"/>
          </w:tcPr>
          <w:p w:rsidR="007F3DC8" w:rsidRPr="007F3DC8" w:rsidRDefault="007F3DC8" w:rsidP="007F3DC8">
            <w:pPr>
              <w:spacing w:after="150" w:line="240" w:lineRule="auto"/>
              <w:jc w:val="center"/>
              <w:rPr>
                <w:rFonts w:ascii="Times New Roman" w:eastAsia="Times New Roman" w:hAnsi="Times New Roman" w:cs="Times New Roman"/>
                <w:bCs/>
                <w:sz w:val="24"/>
                <w:szCs w:val="24"/>
                <w:lang w:eastAsia="ru-RU"/>
              </w:rPr>
            </w:pPr>
          </w:p>
        </w:tc>
        <w:tc>
          <w:tcPr>
            <w:tcW w:w="856" w:type="dxa"/>
            <w:shd w:val="clear" w:color="auto" w:fill="FFFFFF"/>
            <w:tcMar>
              <w:top w:w="0" w:type="dxa"/>
              <w:left w:w="115" w:type="dxa"/>
              <w:bottom w:w="0" w:type="dxa"/>
              <w:right w:w="115" w:type="dxa"/>
            </w:tcMar>
            <w:vAlign w:val="center"/>
          </w:tcPr>
          <w:p w:rsidR="007F3DC8" w:rsidRPr="007F3DC8" w:rsidRDefault="007F3DC8" w:rsidP="007F3DC8">
            <w:pPr>
              <w:spacing w:after="150" w:line="240" w:lineRule="auto"/>
              <w:jc w:val="center"/>
              <w:rPr>
                <w:rFonts w:ascii="Times New Roman" w:eastAsia="Times New Roman" w:hAnsi="Times New Roman" w:cs="Times New Roman"/>
                <w:bCs/>
                <w:sz w:val="24"/>
                <w:szCs w:val="24"/>
                <w:lang w:eastAsia="ru-RU"/>
              </w:rPr>
            </w:pPr>
            <w:r w:rsidRPr="007F3DC8">
              <w:rPr>
                <w:rFonts w:ascii="Times New Roman" w:eastAsia="Times New Roman" w:hAnsi="Times New Roman" w:cs="Times New Roman"/>
                <w:bCs/>
                <w:sz w:val="24"/>
                <w:szCs w:val="24"/>
                <w:lang w:eastAsia="ru-RU"/>
              </w:rPr>
              <w:t>план</w:t>
            </w:r>
          </w:p>
        </w:tc>
        <w:tc>
          <w:tcPr>
            <w:tcW w:w="703" w:type="dxa"/>
            <w:shd w:val="clear" w:color="auto" w:fill="FFFFFF"/>
            <w:vAlign w:val="center"/>
          </w:tcPr>
          <w:p w:rsidR="007F3DC8" w:rsidRPr="007F3DC8" w:rsidRDefault="007F3DC8" w:rsidP="007F3DC8">
            <w:pPr>
              <w:spacing w:after="150" w:line="240" w:lineRule="auto"/>
              <w:jc w:val="center"/>
              <w:rPr>
                <w:rFonts w:ascii="Times New Roman" w:eastAsia="Times New Roman" w:hAnsi="Times New Roman" w:cs="Times New Roman"/>
                <w:bCs/>
                <w:sz w:val="24"/>
                <w:szCs w:val="24"/>
                <w:lang w:eastAsia="ru-RU"/>
              </w:rPr>
            </w:pPr>
            <w:r w:rsidRPr="007F3DC8">
              <w:rPr>
                <w:rFonts w:ascii="Times New Roman" w:eastAsia="Times New Roman" w:hAnsi="Times New Roman" w:cs="Times New Roman"/>
                <w:bCs/>
                <w:sz w:val="24"/>
                <w:szCs w:val="24"/>
                <w:lang w:eastAsia="ru-RU"/>
              </w:rPr>
              <w:t>факт</w:t>
            </w:r>
          </w:p>
        </w:tc>
      </w:tr>
      <w:tr w:rsidR="007F3DC8" w:rsidRPr="007F3DC8" w:rsidTr="00B33946">
        <w:trPr>
          <w:trHeight w:val="525"/>
        </w:trPr>
        <w:tc>
          <w:tcPr>
            <w:tcW w:w="10774" w:type="dxa"/>
            <w:gridSpan w:val="6"/>
            <w:shd w:val="clear" w:color="auto" w:fill="FFFFFF"/>
            <w:tcMar>
              <w:top w:w="0" w:type="dxa"/>
              <w:left w:w="115" w:type="dxa"/>
              <w:bottom w:w="0" w:type="dxa"/>
              <w:right w:w="0" w:type="dxa"/>
            </w:tcMar>
          </w:tcPr>
          <w:p w:rsidR="007F3DC8" w:rsidRPr="007F3DC8" w:rsidRDefault="007F3DC8" w:rsidP="007F3DC8">
            <w:pPr>
              <w:spacing w:after="150" w:line="240" w:lineRule="auto"/>
              <w:jc w:val="center"/>
              <w:rPr>
                <w:rFonts w:ascii="Times New Roman" w:eastAsia="Times New Roman" w:hAnsi="Times New Roman" w:cs="Times New Roman"/>
                <w:bCs/>
                <w:sz w:val="24"/>
                <w:szCs w:val="24"/>
                <w:lang w:eastAsia="ru-RU"/>
              </w:rPr>
            </w:pPr>
            <w:r w:rsidRPr="007F3DC8">
              <w:rPr>
                <w:rFonts w:ascii="Times New Roman" w:eastAsia="Times New Roman" w:hAnsi="Times New Roman" w:cs="Times New Roman"/>
                <w:bCs/>
                <w:sz w:val="24"/>
                <w:szCs w:val="24"/>
                <w:lang w:eastAsia="ru-RU"/>
              </w:rPr>
              <w:t>1.Повторение изученного материала.</w:t>
            </w:r>
          </w:p>
        </w:tc>
      </w:tr>
      <w:tr w:rsidR="007F3DC8" w:rsidRPr="007F3DC8" w:rsidTr="00B33946">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1.</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Повторение изученного материала.</w:t>
            </w:r>
          </w:p>
        </w:tc>
        <w:tc>
          <w:tcPr>
            <w:tcW w:w="2666" w:type="dxa"/>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Повторение программного материала, изученного за год обучения</w:t>
            </w:r>
          </w:p>
        </w:tc>
        <w:tc>
          <w:tcPr>
            <w:tcW w:w="3290" w:type="dxa"/>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w:t>
            </w:r>
            <w:r w:rsidRPr="007F3DC8">
              <w:rPr>
                <w:rFonts w:ascii="Times New Roman" w:eastAsia="Times New Roman" w:hAnsi="Times New Roman" w:cs="Times New Roman"/>
                <w:sz w:val="24"/>
                <w:szCs w:val="24"/>
                <w:lang w:eastAsia="ru-RU"/>
              </w:rPr>
              <w:lastRenderedPageBreak/>
              <w:t>положение. Игровая практика (игра всеми фигурами из начального положения).</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lastRenderedPageBreak/>
              <w:t>2.</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Повторение изученного материала.</w:t>
            </w:r>
          </w:p>
        </w:tc>
        <w:tc>
          <w:tcPr>
            <w:tcW w:w="2666" w:type="dxa"/>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Повторение программного материала, изученного за год обучения</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413"/>
        </w:trPr>
        <w:tc>
          <w:tcPr>
            <w:tcW w:w="10774" w:type="dxa"/>
            <w:gridSpan w:val="6"/>
            <w:shd w:val="clear" w:color="auto" w:fill="FFFFFF"/>
            <w:tcMar>
              <w:top w:w="0" w:type="dxa"/>
              <w:left w:w="115" w:type="dxa"/>
              <w:bottom w:w="0" w:type="dxa"/>
              <w:right w:w="0" w:type="dxa"/>
            </w:tcMar>
            <w:hideMark/>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t>1. Краткая история шахмат.</w:t>
            </w:r>
          </w:p>
        </w:tc>
      </w:tr>
      <w:tr w:rsidR="007F3DC8" w:rsidRPr="007F3DC8" w:rsidTr="00B33946">
        <w:trPr>
          <w:trHeight w:val="585"/>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3.</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Краткая история шахмат.</w:t>
            </w:r>
          </w:p>
        </w:tc>
        <w:tc>
          <w:tcPr>
            <w:tcW w:w="2666" w:type="dxa"/>
            <w:shd w:val="clear" w:color="auto" w:fill="FFFFFF"/>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Рождение шахмат. От чатуранги к </w:t>
            </w:r>
            <w:proofErr w:type="spellStart"/>
            <w:r w:rsidRPr="007F3DC8">
              <w:rPr>
                <w:rFonts w:ascii="Times New Roman" w:eastAsia="Times New Roman" w:hAnsi="Times New Roman" w:cs="Times New Roman"/>
                <w:sz w:val="24"/>
                <w:szCs w:val="24"/>
                <w:lang w:eastAsia="ru-RU"/>
              </w:rPr>
              <w:t>шатранджу</w:t>
            </w:r>
            <w:proofErr w:type="spellEnd"/>
            <w:r w:rsidRPr="007F3DC8">
              <w:rPr>
                <w:rFonts w:ascii="Times New Roman" w:eastAsia="Times New Roman" w:hAnsi="Times New Roman" w:cs="Times New Roman"/>
                <w:sz w:val="24"/>
                <w:szCs w:val="24"/>
                <w:lang w:eastAsia="ru-RU"/>
              </w:rPr>
              <w:t>. Шахматы проникают в Европу. Чемпионы мира по шахматам.</w:t>
            </w:r>
          </w:p>
        </w:tc>
        <w:tc>
          <w:tcPr>
            <w:tcW w:w="3290" w:type="dxa"/>
            <w:shd w:val="clear" w:color="auto" w:fill="FFFFFF"/>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Происхождение шахмат. Легенды о шахматах. Чатуранга и </w:t>
            </w:r>
            <w:proofErr w:type="spellStart"/>
            <w:r w:rsidRPr="007F3DC8">
              <w:rPr>
                <w:rFonts w:ascii="Times New Roman" w:eastAsia="Times New Roman" w:hAnsi="Times New Roman" w:cs="Times New Roman"/>
                <w:sz w:val="24"/>
                <w:szCs w:val="24"/>
                <w:lang w:eastAsia="ru-RU"/>
              </w:rPr>
              <w:t>шатрандж</w:t>
            </w:r>
            <w:proofErr w:type="spellEnd"/>
            <w:r w:rsidRPr="007F3DC8">
              <w:rPr>
                <w:rFonts w:ascii="Times New Roman" w:eastAsia="Times New Roman" w:hAnsi="Times New Roman" w:cs="Times New Roman"/>
                <w:sz w:val="24"/>
                <w:szCs w:val="24"/>
                <w:lang w:eastAsia="ru-RU"/>
              </w:rPr>
              <w:t>. 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856" w:type="dxa"/>
            <w:shd w:val="clear" w:color="auto" w:fill="FFFFFF"/>
            <w:tcMar>
              <w:top w:w="0" w:type="dxa"/>
              <w:left w:w="115" w:type="dxa"/>
              <w:bottom w:w="0" w:type="dxa"/>
              <w:right w:w="115"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585"/>
        </w:trPr>
        <w:tc>
          <w:tcPr>
            <w:tcW w:w="10774" w:type="dxa"/>
            <w:gridSpan w:val="6"/>
            <w:shd w:val="clear" w:color="auto" w:fill="FFFFFF"/>
            <w:tcMar>
              <w:top w:w="0" w:type="dxa"/>
              <w:left w:w="115" w:type="dxa"/>
              <w:bottom w:w="0" w:type="dxa"/>
              <w:right w:w="0" w:type="dxa"/>
            </w:tcMar>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t>2. Шахматная нотация.</w:t>
            </w:r>
          </w:p>
        </w:tc>
      </w:tr>
      <w:tr w:rsidR="007F3DC8" w:rsidRPr="007F3DC8" w:rsidTr="00B33946">
        <w:trPr>
          <w:trHeight w:val="42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4.</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Шахматная нотация. Обозначение горизонталей, вертикалей, полей.</w:t>
            </w:r>
          </w:p>
        </w:tc>
        <w:tc>
          <w:tcPr>
            <w:tcW w:w="2666" w:type="dxa"/>
            <w:shd w:val="clear" w:color="auto" w:fill="FFFFFF"/>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tc>
        <w:tc>
          <w:tcPr>
            <w:tcW w:w="3290" w:type="dxa"/>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Обозначение горизонталей, вертикалей, полей. Дидактические игры и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w:t>
            </w:r>
            <w:proofErr w:type="gramStart"/>
            <w:r w:rsidRPr="007F3DC8">
              <w:rPr>
                <w:rFonts w:ascii="Times New Roman" w:eastAsia="Times New Roman" w:hAnsi="Times New Roman" w:cs="Times New Roman"/>
                <w:sz w:val="24"/>
                <w:szCs w:val="24"/>
                <w:lang w:eastAsia="ru-RU"/>
              </w:rPr>
              <w:t>поля</w:t>
            </w:r>
            <w:proofErr w:type="gramEnd"/>
            <w:r w:rsidRPr="007F3DC8">
              <w:rPr>
                <w:rFonts w:ascii="Times New Roman" w:eastAsia="Times New Roman" w:hAnsi="Times New Roman" w:cs="Times New Roman"/>
                <w:sz w:val="24"/>
                <w:szCs w:val="24"/>
                <w:lang w:eastAsia="ru-RU"/>
              </w:rPr>
              <w:t xml:space="preserve"> на какое идет. Например: «Король с е</w:t>
            </w:r>
            <w:proofErr w:type="gramStart"/>
            <w:r w:rsidRPr="007F3DC8">
              <w:rPr>
                <w:rFonts w:ascii="Times New Roman" w:eastAsia="Times New Roman" w:hAnsi="Times New Roman" w:cs="Times New Roman"/>
                <w:sz w:val="24"/>
                <w:szCs w:val="24"/>
                <w:lang w:eastAsia="ru-RU"/>
              </w:rPr>
              <w:t>1</w:t>
            </w:r>
            <w:proofErr w:type="gramEnd"/>
            <w:r w:rsidRPr="007F3DC8">
              <w:rPr>
                <w:rFonts w:ascii="Times New Roman" w:eastAsia="Times New Roman" w:hAnsi="Times New Roman" w:cs="Times New Roman"/>
                <w:sz w:val="24"/>
                <w:szCs w:val="24"/>
                <w:lang w:eastAsia="ru-RU"/>
              </w:rPr>
              <w:t xml:space="preserve"> – на е2».</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42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5.</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Шахматная нотация. Обозначение шахматных фигур и терминов.</w:t>
            </w:r>
          </w:p>
        </w:tc>
        <w:tc>
          <w:tcPr>
            <w:tcW w:w="2666" w:type="dxa"/>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Ценность фигур. Сравнительная сила фигур. Достижение материального </w:t>
            </w:r>
            <w:r w:rsidRPr="007F3DC8">
              <w:rPr>
                <w:rFonts w:ascii="Times New Roman" w:eastAsia="Times New Roman" w:hAnsi="Times New Roman" w:cs="Times New Roman"/>
                <w:sz w:val="24"/>
                <w:szCs w:val="24"/>
                <w:lang w:eastAsia="ru-RU"/>
              </w:rPr>
              <w:lastRenderedPageBreak/>
              <w:t>перевеса. Способы защиты.</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lastRenderedPageBreak/>
              <w:t xml:space="preserve">Обозначение шахматных фигур и терминов. Запись начального положения. Краткая и полная шахматная </w:t>
            </w:r>
            <w:r w:rsidRPr="007F3DC8">
              <w:rPr>
                <w:rFonts w:ascii="Times New Roman" w:eastAsia="Times New Roman" w:hAnsi="Times New Roman" w:cs="Times New Roman"/>
                <w:sz w:val="24"/>
                <w:szCs w:val="24"/>
                <w:lang w:eastAsia="ru-RU"/>
              </w:rPr>
              <w:lastRenderedPageBreak/>
              <w:t>нотация. Запись шахматной партии. Игровая практика (с записью шахматной партии или фрагмента шахматной партии).</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420"/>
        </w:trPr>
        <w:tc>
          <w:tcPr>
            <w:tcW w:w="10774" w:type="dxa"/>
            <w:gridSpan w:val="6"/>
            <w:shd w:val="clear" w:color="auto" w:fill="FFFFFF"/>
            <w:tcMar>
              <w:top w:w="0" w:type="dxa"/>
              <w:left w:w="115" w:type="dxa"/>
              <w:bottom w:w="0" w:type="dxa"/>
              <w:right w:w="0" w:type="dxa"/>
            </w:tcMar>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lastRenderedPageBreak/>
              <w:t>3. Ценность шахматных фигур.</w:t>
            </w:r>
          </w:p>
        </w:tc>
      </w:tr>
      <w:tr w:rsidR="007F3DC8" w:rsidRPr="007F3DC8" w:rsidTr="00B33946">
        <w:trPr>
          <w:trHeight w:val="3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6.</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Ценность шахматных фигур. Ценность фигур. Сравнительная сила фигур.</w:t>
            </w:r>
          </w:p>
        </w:tc>
        <w:tc>
          <w:tcPr>
            <w:tcW w:w="2666" w:type="dxa"/>
            <w:shd w:val="clear" w:color="auto" w:fill="FFFFFF"/>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Ценность фигур. Сравнительная сила фигур. Достижение материального перевеса. Способы защиты.</w:t>
            </w:r>
          </w:p>
        </w:tc>
        <w:tc>
          <w:tcPr>
            <w:tcW w:w="3290" w:type="dxa"/>
            <w:shd w:val="clear" w:color="auto" w:fill="FFFFFF"/>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Ценность фигур. Сравнительная сила фигур. Дидактические игры и задания» Кто сильнее», «Обе армии равны». Достижение материального перевеса. Дидактические игры и задания «Выигрыш материала» (выигрыш ферзя).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3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7.</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Ценность шахматных фигур. Достижение материального перевеса.</w:t>
            </w:r>
          </w:p>
        </w:tc>
        <w:tc>
          <w:tcPr>
            <w:tcW w:w="2666" w:type="dxa"/>
            <w:shd w:val="clear" w:color="auto" w:fill="FFFFFF"/>
            <w:hideMark/>
          </w:tcPr>
          <w:p w:rsidR="007F3DC8" w:rsidRPr="007F3DC8" w:rsidRDefault="007F3DC8" w:rsidP="007F3DC8">
            <w:pPr>
              <w:rPr>
                <w:rFonts w:ascii="Calibri" w:eastAsia="Calibri" w:hAnsi="Calibri" w:cs="Times New Roman"/>
              </w:rPr>
            </w:pPr>
            <w:r w:rsidRPr="007F3DC8">
              <w:rPr>
                <w:rFonts w:ascii="Times New Roman" w:eastAsia="Times New Roman" w:hAnsi="Times New Roman" w:cs="Times New Roman"/>
                <w:sz w:val="24"/>
                <w:szCs w:val="24"/>
                <w:lang w:eastAsia="ru-RU"/>
              </w:rPr>
              <w:t>Ценность фигур. Сравнительная сила фигур. Достижение материального перевеса. Способы защиты.</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Достижение материального перевеса. Дидактические игры и задания» Выигрыш материала» (выигрыш ладьи, слона, коня).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3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8.</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Ценность шахматных фигур. Способы защиты.</w:t>
            </w:r>
          </w:p>
        </w:tc>
        <w:tc>
          <w:tcPr>
            <w:tcW w:w="2666" w:type="dxa"/>
            <w:shd w:val="clear" w:color="auto" w:fill="FFFFFF"/>
            <w:hideMark/>
          </w:tcPr>
          <w:p w:rsidR="007F3DC8" w:rsidRPr="007F3DC8" w:rsidRDefault="007F3DC8" w:rsidP="007F3DC8">
            <w:pPr>
              <w:rPr>
                <w:rFonts w:ascii="Calibri" w:eastAsia="Calibri" w:hAnsi="Calibri" w:cs="Times New Roman"/>
              </w:rPr>
            </w:pPr>
            <w:r w:rsidRPr="007F3DC8">
              <w:rPr>
                <w:rFonts w:ascii="Times New Roman" w:eastAsia="Times New Roman" w:hAnsi="Times New Roman" w:cs="Times New Roman"/>
                <w:sz w:val="24"/>
                <w:szCs w:val="24"/>
                <w:lang w:eastAsia="ru-RU"/>
              </w:rPr>
              <w:t>Ценность фигур. Сравнительная сила фигур. Достижение материального перевеса. Способы защиты.</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Достижение материального перевеса. Дидактические игры и задания «Выигрыш материала» (выигрыш пешки). Способы защиты. Дидактические игры и задания «Защита» (уничтожение атакующей фигуры, уход из-под боя).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3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9.</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Ценность шахматных фигур. Защита.</w:t>
            </w:r>
          </w:p>
        </w:tc>
        <w:tc>
          <w:tcPr>
            <w:tcW w:w="2666" w:type="dxa"/>
            <w:shd w:val="clear" w:color="auto" w:fill="FFFFFF"/>
            <w:hideMark/>
          </w:tcPr>
          <w:p w:rsidR="007F3DC8" w:rsidRPr="007F3DC8" w:rsidRDefault="007F3DC8" w:rsidP="007F3DC8">
            <w:pPr>
              <w:rPr>
                <w:rFonts w:ascii="Calibri" w:eastAsia="Calibri" w:hAnsi="Calibri" w:cs="Times New Roman"/>
              </w:rPr>
            </w:pPr>
            <w:r w:rsidRPr="007F3DC8">
              <w:rPr>
                <w:rFonts w:ascii="Times New Roman" w:eastAsia="Times New Roman" w:hAnsi="Times New Roman" w:cs="Times New Roman"/>
                <w:sz w:val="24"/>
                <w:szCs w:val="24"/>
                <w:lang w:eastAsia="ru-RU"/>
              </w:rPr>
              <w:t>Ценность фигур. Сравнительная сила фигур. Достижение материального перевеса. Способы защиты.</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3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Защита. Дидактические игры и задания «Защита» (защита атакованной фигуры другой своей фигурой, перекрытие, контратака).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30"/>
        </w:trPr>
        <w:tc>
          <w:tcPr>
            <w:tcW w:w="10774" w:type="dxa"/>
            <w:gridSpan w:val="6"/>
            <w:shd w:val="clear" w:color="auto" w:fill="FFFFFF"/>
            <w:tcMar>
              <w:top w:w="0" w:type="dxa"/>
              <w:left w:w="115" w:type="dxa"/>
              <w:bottom w:w="0" w:type="dxa"/>
              <w:right w:w="0" w:type="dxa"/>
            </w:tcMar>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t xml:space="preserve">4. Техника </w:t>
            </w:r>
            <w:proofErr w:type="spellStart"/>
            <w:r w:rsidRPr="007F3DC8">
              <w:rPr>
                <w:rFonts w:ascii="Times New Roman" w:eastAsia="Times New Roman" w:hAnsi="Times New Roman" w:cs="Times New Roman"/>
                <w:bCs/>
                <w:sz w:val="24"/>
                <w:szCs w:val="24"/>
                <w:lang w:eastAsia="ru-RU"/>
              </w:rPr>
              <w:t>матования</w:t>
            </w:r>
            <w:proofErr w:type="spellEnd"/>
            <w:r w:rsidRPr="007F3DC8">
              <w:rPr>
                <w:rFonts w:ascii="Times New Roman" w:eastAsia="Times New Roman" w:hAnsi="Times New Roman" w:cs="Times New Roman"/>
                <w:bCs/>
                <w:sz w:val="24"/>
                <w:szCs w:val="24"/>
                <w:lang w:eastAsia="ru-RU"/>
              </w:rPr>
              <w:t xml:space="preserve"> одинокого короля.</w:t>
            </w:r>
          </w:p>
        </w:tc>
      </w:tr>
      <w:tr w:rsidR="007F3DC8" w:rsidRPr="007F3DC8" w:rsidTr="00B33946">
        <w:trPr>
          <w:trHeight w:val="45"/>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10.</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Техника </w:t>
            </w:r>
            <w:proofErr w:type="spellStart"/>
            <w:r w:rsidRPr="007F3DC8">
              <w:rPr>
                <w:rFonts w:ascii="Times New Roman" w:eastAsia="Times New Roman" w:hAnsi="Times New Roman" w:cs="Times New Roman"/>
                <w:sz w:val="24"/>
                <w:szCs w:val="24"/>
                <w:lang w:eastAsia="ru-RU"/>
              </w:rPr>
              <w:t>матования</w:t>
            </w:r>
            <w:proofErr w:type="spellEnd"/>
            <w:r w:rsidRPr="007F3DC8">
              <w:rPr>
                <w:rFonts w:ascii="Times New Roman" w:eastAsia="Times New Roman" w:hAnsi="Times New Roman" w:cs="Times New Roman"/>
                <w:sz w:val="24"/>
                <w:szCs w:val="24"/>
                <w:lang w:eastAsia="ru-RU"/>
              </w:rPr>
              <w:t xml:space="preserve"> одинокого короля. Две ладьи против короля.</w:t>
            </w:r>
          </w:p>
        </w:tc>
        <w:tc>
          <w:tcPr>
            <w:tcW w:w="2666" w:type="dxa"/>
            <w:shd w:val="clear" w:color="auto" w:fill="FFFFFF"/>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Две ладьи против короля. Ферзь и ладья против короля. Король </w:t>
            </w:r>
            <w:r w:rsidRPr="007F3DC8">
              <w:rPr>
                <w:rFonts w:ascii="Times New Roman" w:eastAsia="Times New Roman" w:hAnsi="Times New Roman" w:cs="Times New Roman"/>
                <w:sz w:val="24"/>
                <w:szCs w:val="24"/>
                <w:lang w:eastAsia="ru-RU"/>
              </w:rPr>
              <w:lastRenderedPageBreak/>
              <w:t>и ферзь против короля. Король и ладья против короля.</w:t>
            </w:r>
          </w:p>
        </w:tc>
        <w:tc>
          <w:tcPr>
            <w:tcW w:w="3290" w:type="dxa"/>
            <w:shd w:val="clear" w:color="auto" w:fill="FFFFFF"/>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lastRenderedPageBreak/>
              <w:t xml:space="preserve">Две ладьи против короля. Дидактические игры и задания «Шах или мат», </w:t>
            </w:r>
            <w:r w:rsidRPr="007F3DC8">
              <w:rPr>
                <w:rFonts w:ascii="Times New Roman" w:eastAsia="Times New Roman" w:hAnsi="Times New Roman" w:cs="Times New Roman"/>
                <w:sz w:val="24"/>
                <w:szCs w:val="24"/>
                <w:lang w:eastAsia="ru-RU"/>
              </w:rPr>
              <w:lastRenderedPageBreak/>
              <w:t>«Мат или пат», «Мат в один ход», «На крайнюю линию», «В угол», «Ограниченный король», «Мат в два хода».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45"/>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lastRenderedPageBreak/>
              <w:t>11.</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Техника </w:t>
            </w:r>
            <w:proofErr w:type="spellStart"/>
            <w:r w:rsidRPr="007F3DC8">
              <w:rPr>
                <w:rFonts w:ascii="Times New Roman" w:eastAsia="Times New Roman" w:hAnsi="Times New Roman" w:cs="Times New Roman"/>
                <w:sz w:val="24"/>
                <w:szCs w:val="24"/>
                <w:lang w:eastAsia="ru-RU"/>
              </w:rPr>
              <w:t>матования</w:t>
            </w:r>
            <w:proofErr w:type="spellEnd"/>
            <w:r w:rsidRPr="007F3DC8">
              <w:rPr>
                <w:rFonts w:ascii="Times New Roman" w:eastAsia="Times New Roman" w:hAnsi="Times New Roman" w:cs="Times New Roman"/>
                <w:sz w:val="24"/>
                <w:szCs w:val="24"/>
                <w:lang w:eastAsia="ru-RU"/>
              </w:rPr>
              <w:t xml:space="preserve"> одинокого короля. Ферзь и ладья против короля.</w:t>
            </w:r>
          </w:p>
        </w:tc>
        <w:tc>
          <w:tcPr>
            <w:tcW w:w="2666" w:type="dxa"/>
            <w:shd w:val="clear" w:color="auto" w:fill="FFFFFF"/>
            <w:hideMark/>
          </w:tcPr>
          <w:p w:rsidR="007F3DC8" w:rsidRPr="007F3DC8" w:rsidRDefault="007F3DC8" w:rsidP="007F3DC8">
            <w:pPr>
              <w:rPr>
                <w:rFonts w:ascii="Calibri" w:eastAsia="Calibri" w:hAnsi="Calibri" w:cs="Times New Roman"/>
              </w:rPr>
            </w:pPr>
            <w:r w:rsidRPr="007F3DC8">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Ферзь и ладья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45"/>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12.</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Техника </w:t>
            </w:r>
            <w:proofErr w:type="spellStart"/>
            <w:r w:rsidRPr="007F3DC8">
              <w:rPr>
                <w:rFonts w:ascii="Times New Roman" w:eastAsia="Times New Roman" w:hAnsi="Times New Roman" w:cs="Times New Roman"/>
                <w:sz w:val="24"/>
                <w:szCs w:val="24"/>
                <w:lang w:eastAsia="ru-RU"/>
              </w:rPr>
              <w:t>матования</w:t>
            </w:r>
            <w:proofErr w:type="spellEnd"/>
            <w:r w:rsidRPr="007F3DC8">
              <w:rPr>
                <w:rFonts w:ascii="Times New Roman" w:eastAsia="Times New Roman" w:hAnsi="Times New Roman" w:cs="Times New Roman"/>
                <w:sz w:val="24"/>
                <w:szCs w:val="24"/>
                <w:lang w:eastAsia="ru-RU"/>
              </w:rPr>
              <w:t xml:space="preserve"> одинокого короля. Ферзь и король против короля.</w:t>
            </w:r>
          </w:p>
        </w:tc>
        <w:tc>
          <w:tcPr>
            <w:tcW w:w="2666" w:type="dxa"/>
            <w:shd w:val="clear" w:color="auto" w:fill="FFFFFF"/>
            <w:hideMark/>
          </w:tcPr>
          <w:p w:rsidR="007F3DC8" w:rsidRPr="007F3DC8" w:rsidRDefault="007F3DC8" w:rsidP="007F3DC8">
            <w:pPr>
              <w:rPr>
                <w:rFonts w:ascii="Calibri" w:eastAsia="Calibri" w:hAnsi="Calibri" w:cs="Times New Roman"/>
              </w:rPr>
            </w:pPr>
            <w:r w:rsidRPr="007F3DC8">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Ферзь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45"/>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13.</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Техника </w:t>
            </w:r>
            <w:proofErr w:type="spellStart"/>
            <w:r w:rsidRPr="007F3DC8">
              <w:rPr>
                <w:rFonts w:ascii="Times New Roman" w:eastAsia="Times New Roman" w:hAnsi="Times New Roman" w:cs="Times New Roman"/>
                <w:sz w:val="24"/>
                <w:szCs w:val="24"/>
                <w:lang w:eastAsia="ru-RU"/>
              </w:rPr>
              <w:t>матования</w:t>
            </w:r>
            <w:proofErr w:type="spellEnd"/>
            <w:r w:rsidRPr="007F3DC8">
              <w:rPr>
                <w:rFonts w:ascii="Times New Roman" w:eastAsia="Times New Roman" w:hAnsi="Times New Roman" w:cs="Times New Roman"/>
                <w:sz w:val="24"/>
                <w:szCs w:val="24"/>
                <w:lang w:eastAsia="ru-RU"/>
              </w:rPr>
              <w:t xml:space="preserve"> одинокого короля. Ладья и король против короля.</w:t>
            </w:r>
          </w:p>
        </w:tc>
        <w:tc>
          <w:tcPr>
            <w:tcW w:w="2666" w:type="dxa"/>
            <w:shd w:val="clear" w:color="auto" w:fill="FFFFFF"/>
            <w:hideMark/>
          </w:tcPr>
          <w:p w:rsidR="007F3DC8" w:rsidRPr="007F3DC8" w:rsidRDefault="007F3DC8" w:rsidP="007F3DC8">
            <w:pPr>
              <w:rPr>
                <w:rFonts w:ascii="Calibri" w:eastAsia="Calibri" w:hAnsi="Calibri" w:cs="Times New Roman"/>
              </w:rPr>
            </w:pPr>
            <w:r w:rsidRPr="007F3DC8">
              <w:rPr>
                <w:rFonts w:ascii="Times New Roman" w:eastAsia="Times New Roman" w:hAnsi="Times New Roman" w:cs="Times New Roman"/>
                <w:sz w:val="24"/>
                <w:szCs w:val="24"/>
                <w:lang w:eastAsia="ru-RU"/>
              </w:rPr>
              <w:t>Две ладьи против короля. Ферзь и ладья против короля. Король и ферзь против короля. Король и ладья против короля.</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4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Ладья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150"/>
        </w:trPr>
        <w:tc>
          <w:tcPr>
            <w:tcW w:w="10774" w:type="dxa"/>
            <w:gridSpan w:val="6"/>
            <w:shd w:val="clear" w:color="auto" w:fill="FFFFFF"/>
            <w:tcMar>
              <w:top w:w="0" w:type="dxa"/>
              <w:left w:w="115" w:type="dxa"/>
              <w:bottom w:w="0" w:type="dxa"/>
              <w:right w:w="0" w:type="dxa"/>
            </w:tcMar>
            <w:hideMark/>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t>5. Достижение мата без жертвы материала</w:t>
            </w:r>
          </w:p>
        </w:tc>
      </w:tr>
      <w:tr w:rsidR="007F3DC8" w:rsidRPr="007F3DC8" w:rsidTr="00B33946">
        <w:trPr>
          <w:trHeight w:val="15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15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14.</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15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Достижение мата без жертвы материала. Учебные положения на мат в два хода в эндшпиле.</w:t>
            </w:r>
          </w:p>
        </w:tc>
        <w:tc>
          <w:tcPr>
            <w:tcW w:w="2666" w:type="dxa"/>
            <w:shd w:val="clear" w:color="auto" w:fill="FFFFFF"/>
            <w:hideMark/>
          </w:tcPr>
          <w:p w:rsidR="007F3DC8" w:rsidRPr="007F3DC8" w:rsidRDefault="007F3DC8" w:rsidP="007F3DC8">
            <w:pPr>
              <w:spacing w:after="150" w:line="15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Учебные положения на мат в два хода в дебюте, миттельшпиле и эндшпиле (начале, середине и конце игры). Защита от мата.</w:t>
            </w:r>
          </w:p>
        </w:tc>
        <w:tc>
          <w:tcPr>
            <w:tcW w:w="3290" w:type="dxa"/>
            <w:shd w:val="clear" w:color="auto" w:fill="FFFFFF"/>
            <w:hideMark/>
          </w:tcPr>
          <w:p w:rsidR="007F3DC8" w:rsidRPr="007F3DC8" w:rsidRDefault="007F3DC8" w:rsidP="007F3DC8">
            <w:pPr>
              <w:spacing w:after="150" w:line="15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15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15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15.</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15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Достижение мата без жертвы материала. Учебные положения на мат в два хода в миттельшпиле.</w:t>
            </w:r>
          </w:p>
        </w:tc>
        <w:tc>
          <w:tcPr>
            <w:tcW w:w="2666" w:type="dxa"/>
            <w:shd w:val="clear" w:color="auto" w:fill="FFFFFF"/>
            <w:hideMark/>
          </w:tcPr>
          <w:p w:rsidR="007F3DC8" w:rsidRPr="007F3DC8" w:rsidRDefault="007F3DC8" w:rsidP="007F3DC8">
            <w:pPr>
              <w:rPr>
                <w:rFonts w:ascii="Calibri" w:eastAsia="Calibri" w:hAnsi="Calibri" w:cs="Times New Roman"/>
              </w:rPr>
            </w:pPr>
            <w:r w:rsidRPr="007F3DC8">
              <w:rPr>
                <w:rFonts w:ascii="Times New Roman" w:eastAsia="Times New Roman" w:hAnsi="Times New Roman" w:cs="Times New Roman"/>
                <w:sz w:val="24"/>
                <w:szCs w:val="24"/>
                <w:lang w:eastAsia="ru-RU"/>
              </w:rPr>
              <w:t xml:space="preserve">Учебные положения на мат в два хода в дебюте, миттельшпиле и эндшпиле (начале, середине и конце </w:t>
            </w:r>
            <w:r w:rsidRPr="007F3DC8">
              <w:rPr>
                <w:rFonts w:ascii="Times New Roman" w:eastAsia="Times New Roman" w:hAnsi="Times New Roman" w:cs="Times New Roman"/>
                <w:sz w:val="24"/>
                <w:szCs w:val="24"/>
                <w:lang w:eastAsia="ru-RU"/>
              </w:rPr>
              <w:lastRenderedPageBreak/>
              <w:t>игры). Защита от мата.</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15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lastRenderedPageBreak/>
              <w:t xml:space="preserve">Учебные положения на мат в два хода в миттельшпиле. Дидактические игры и задания «Объяви мат в два хода». Защита от мата. Дидактические игры и задания </w:t>
            </w:r>
            <w:r w:rsidRPr="007F3DC8">
              <w:rPr>
                <w:rFonts w:ascii="Times New Roman" w:eastAsia="Times New Roman" w:hAnsi="Times New Roman" w:cs="Times New Roman"/>
                <w:sz w:val="24"/>
                <w:szCs w:val="24"/>
                <w:lang w:eastAsia="ru-RU"/>
              </w:rPr>
              <w:lastRenderedPageBreak/>
              <w:t>«Защитись от мата».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15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15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lastRenderedPageBreak/>
              <w:t>16.</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15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Достижение мата без жертвы материала. Учебные положения на мат в два хода в дебюте.</w:t>
            </w:r>
          </w:p>
        </w:tc>
        <w:tc>
          <w:tcPr>
            <w:tcW w:w="2666" w:type="dxa"/>
            <w:shd w:val="clear" w:color="auto" w:fill="FFFFFF"/>
            <w:hideMark/>
          </w:tcPr>
          <w:p w:rsidR="007F3DC8" w:rsidRPr="007F3DC8" w:rsidRDefault="007F3DC8" w:rsidP="007F3DC8">
            <w:pPr>
              <w:rPr>
                <w:rFonts w:ascii="Calibri" w:eastAsia="Calibri" w:hAnsi="Calibri" w:cs="Times New Roman"/>
              </w:rPr>
            </w:pPr>
            <w:r w:rsidRPr="007F3DC8">
              <w:rPr>
                <w:rFonts w:ascii="Times New Roman" w:eastAsia="Times New Roman" w:hAnsi="Times New Roman" w:cs="Times New Roman"/>
                <w:sz w:val="24"/>
                <w:szCs w:val="24"/>
                <w:lang w:eastAsia="ru-RU"/>
              </w:rPr>
              <w:t>Учебные положения на мат в два хода в дебюте, миттельшпиле и эндшпиле (начале, середине и конце игры). Защита от мата.</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15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10774" w:type="dxa"/>
            <w:gridSpan w:val="6"/>
            <w:shd w:val="clear" w:color="auto" w:fill="FFFFFF"/>
            <w:tcMar>
              <w:top w:w="0" w:type="dxa"/>
              <w:left w:w="115" w:type="dxa"/>
              <w:bottom w:w="0" w:type="dxa"/>
              <w:right w:w="0" w:type="dxa"/>
            </w:tcMar>
            <w:hideMark/>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t>6. Шахматная комбинация.</w:t>
            </w: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17.</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Темы комбинаций. Тема отвлечения.</w:t>
            </w:r>
          </w:p>
        </w:tc>
        <w:tc>
          <w:tcPr>
            <w:tcW w:w="2666" w:type="dxa"/>
            <w:vMerge w:val="restart"/>
            <w:shd w:val="clear" w:color="auto" w:fill="FFFFFF"/>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c>
          <w:tcPr>
            <w:tcW w:w="3290" w:type="dxa"/>
            <w:shd w:val="clear" w:color="auto" w:fill="FFFFFF"/>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Темы комбинаций. Тема отвлечения. Дидактические игры и задания «Объяви мат в два хода».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18.</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Тема завлечения.</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Тема завлечения. Дидактические игры и задания «Объяви мат в два хода».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19.</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Тема блокировки.</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Тема блокировки. Дидактические игры и задания «Объяви мат в два хода».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20.</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Тема разрушения королевского прикрытия.</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Тема разрушения королевского прикрытия. Дидактические игры и задания «Объяви мат в два хода».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21.</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Тема освобождения пространства. Тема уничтожения защиты. Тема «рентгена».</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Тема освобождения пространства. Тема уничтожения защиты. Тема «рентгена». Дидактические игры и задания «Объяви мат в два хода».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22.</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Матовые комбинации. Другие шахматные комбинации и сочетание приемов.</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Матовые комбинации. Другие шахматные комбинации и сочетание приемов. Дидактические игры и задания </w:t>
            </w:r>
            <w:r w:rsidRPr="007F3DC8">
              <w:rPr>
                <w:rFonts w:ascii="Times New Roman" w:eastAsia="Times New Roman" w:hAnsi="Times New Roman" w:cs="Times New Roman"/>
                <w:sz w:val="24"/>
                <w:szCs w:val="24"/>
                <w:lang w:eastAsia="ru-RU"/>
              </w:rPr>
              <w:lastRenderedPageBreak/>
              <w:t>«Объяви мат в два хода».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lastRenderedPageBreak/>
              <w:t>23.</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ведущие к достижению материального перевеса. Тема отвлечения. Тема завлечения.</w:t>
            </w:r>
          </w:p>
        </w:tc>
        <w:tc>
          <w:tcPr>
            <w:tcW w:w="2666" w:type="dxa"/>
            <w:vMerge w:val="restart"/>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24.</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ведущие к достижению материального перевеса. Тема уничтожения защиты. Тема связки.</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25.</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ведущие к достижению материального перевеса. Тема освобождения пространства. Тема перекрытия</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ведущие к достижению материального перевеса. Тема освобождения пространства. Тема перекрытия. Дидактические игры и задания «Выигрыш материала».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26.</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ведущие к достижению материального перевеса. Тема превращения пешки.</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27.</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ведущие к достижению материального перевеса. Сочетание тактических приемов.</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ведущие к достижению материального перевеса. Сочетание тактических приемов. Дидактические игры и задания «Выигрыш материала».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28.</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для достижения ничьей. Патовые комбинации.</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для достижения ничьей. Патовые комбинации. Дидактические игры и задания «Сделай ничью».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lastRenderedPageBreak/>
              <w:t>29.</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Комбинации для достижения ничьей. Комбинации на вечный шах.</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 xml:space="preserve">Комбинации для достижения ничьей. Комбинации на вечный шах. Дидактические игры и задания «Сделай ничью». </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30.</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Типичные комбинации в дебюте.</w:t>
            </w:r>
          </w:p>
        </w:tc>
        <w:tc>
          <w:tcPr>
            <w:tcW w:w="2666" w:type="dxa"/>
            <w:vMerge w:val="restart"/>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Типичные комбинации в дебюте. Дидактические игры и задания «Проведи комбинацию».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90"/>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31.</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Типичные комбинации в дебюте (более сложные примеры).</w:t>
            </w:r>
          </w:p>
        </w:tc>
        <w:tc>
          <w:tcPr>
            <w:tcW w:w="2666" w:type="dxa"/>
            <w:vMerge/>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90"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Типичные комбинации в дебюте (более сложные примеры). Дидактические игры и задания «Проведи комбинацию».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c>
          <w:tcPr>
            <w:tcW w:w="10774" w:type="dxa"/>
            <w:gridSpan w:val="6"/>
            <w:shd w:val="clear" w:color="auto" w:fill="FFFFFF"/>
            <w:tcMar>
              <w:top w:w="0" w:type="dxa"/>
              <w:left w:w="115" w:type="dxa"/>
              <w:bottom w:w="0" w:type="dxa"/>
              <w:right w:w="0" w:type="dxa"/>
            </w:tcMar>
            <w:hideMark/>
          </w:tcPr>
          <w:p w:rsidR="007F3DC8" w:rsidRPr="007F3DC8" w:rsidRDefault="007F3DC8" w:rsidP="007F3DC8">
            <w:pPr>
              <w:spacing w:after="150" w:line="240" w:lineRule="auto"/>
              <w:jc w:val="center"/>
              <w:rPr>
                <w:rFonts w:ascii="Times New Roman" w:eastAsia="Times New Roman" w:hAnsi="Times New Roman" w:cs="Times New Roman"/>
                <w:sz w:val="24"/>
                <w:szCs w:val="24"/>
                <w:lang w:eastAsia="ru-RU"/>
              </w:rPr>
            </w:pPr>
            <w:r w:rsidRPr="007F3DC8">
              <w:rPr>
                <w:rFonts w:ascii="Times New Roman" w:eastAsia="Times New Roman" w:hAnsi="Times New Roman" w:cs="Times New Roman"/>
                <w:bCs/>
                <w:sz w:val="24"/>
                <w:szCs w:val="24"/>
                <w:lang w:eastAsia="ru-RU"/>
              </w:rPr>
              <w:t>7.Повторение программного материала</w:t>
            </w:r>
          </w:p>
        </w:tc>
      </w:tr>
      <w:tr w:rsidR="007F3DC8" w:rsidRPr="007F3DC8" w:rsidTr="00B33946">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32.</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Повторение программного материала</w:t>
            </w:r>
          </w:p>
        </w:tc>
        <w:tc>
          <w:tcPr>
            <w:tcW w:w="2666" w:type="dxa"/>
            <w:shd w:val="clear" w:color="auto" w:fill="FFFFFF"/>
            <w:hideMark/>
          </w:tcPr>
          <w:p w:rsidR="007F3DC8" w:rsidRPr="007F3DC8" w:rsidRDefault="007F3DC8" w:rsidP="007F3DC8">
            <w:pPr>
              <w:spacing w:after="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Повторение программного материала, изученного за первый и второй год обучения</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Дидактические игры и задания.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rPr>
          <w:trHeight w:val="15"/>
        </w:trPr>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1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33.</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1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Повторение программного материала</w:t>
            </w:r>
          </w:p>
        </w:tc>
        <w:tc>
          <w:tcPr>
            <w:tcW w:w="2666" w:type="dxa"/>
            <w:shd w:val="clear" w:color="auto" w:fill="FFFFFF"/>
            <w:hideMark/>
          </w:tcPr>
          <w:p w:rsidR="007F3DC8" w:rsidRPr="007F3DC8" w:rsidRDefault="007F3DC8" w:rsidP="007F3DC8">
            <w:pPr>
              <w:rPr>
                <w:rFonts w:ascii="Calibri" w:eastAsia="Calibri" w:hAnsi="Calibri" w:cs="Times New Roman"/>
              </w:rPr>
            </w:pPr>
            <w:r w:rsidRPr="007F3DC8">
              <w:rPr>
                <w:rFonts w:ascii="Times New Roman" w:eastAsia="Times New Roman" w:hAnsi="Times New Roman" w:cs="Times New Roman"/>
                <w:sz w:val="24"/>
                <w:szCs w:val="24"/>
                <w:lang w:eastAsia="ru-RU"/>
              </w:rPr>
              <w:t>Повторение программного материала, изученного за первый и второй год обучения</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15" w:lineRule="atLeast"/>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Дидактические игры и задания.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r w:rsidR="007F3DC8" w:rsidRPr="007F3DC8" w:rsidTr="00B33946">
        <w:tc>
          <w:tcPr>
            <w:tcW w:w="425"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34.</w:t>
            </w:r>
          </w:p>
        </w:tc>
        <w:tc>
          <w:tcPr>
            <w:tcW w:w="2834"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t>Повторение программного материала</w:t>
            </w:r>
          </w:p>
        </w:tc>
        <w:tc>
          <w:tcPr>
            <w:tcW w:w="2666" w:type="dxa"/>
            <w:shd w:val="clear" w:color="auto" w:fill="FFFFFF"/>
            <w:hideMark/>
          </w:tcPr>
          <w:p w:rsidR="007F3DC8" w:rsidRPr="007F3DC8" w:rsidRDefault="007F3DC8" w:rsidP="007F3DC8">
            <w:pPr>
              <w:rPr>
                <w:rFonts w:ascii="Calibri" w:eastAsia="Calibri" w:hAnsi="Calibri" w:cs="Times New Roman"/>
              </w:rPr>
            </w:pPr>
            <w:r w:rsidRPr="007F3DC8">
              <w:rPr>
                <w:rFonts w:ascii="Times New Roman" w:eastAsia="Times New Roman" w:hAnsi="Times New Roman" w:cs="Times New Roman"/>
                <w:sz w:val="24"/>
                <w:szCs w:val="24"/>
                <w:lang w:eastAsia="ru-RU"/>
              </w:rPr>
              <w:t xml:space="preserve">Повторение программного материала, изученного за первый и второй год </w:t>
            </w:r>
            <w:r w:rsidRPr="007F3DC8">
              <w:rPr>
                <w:rFonts w:ascii="Times New Roman" w:eastAsia="Times New Roman" w:hAnsi="Times New Roman" w:cs="Times New Roman"/>
                <w:sz w:val="24"/>
                <w:szCs w:val="24"/>
                <w:lang w:eastAsia="ru-RU"/>
              </w:rPr>
              <w:lastRenderedPageBreak/>
              <w:t>обучения</w:t>
            </w:r>
          </w:p>
        </w:tc>
        <w:tc>
          <w:tcPr>
            <w:tcW w:w="3290" w:type="dxa"/>
            <w:shd w:val="clear" w:color="auto" w:fill="FFFFFF"/>
            <w:tcMar>
              <w:top w:w="0" w:type="dxa"/>
              <w:left w:w="115" w:type="dxa"/>
              <w:bottom w:w="0" w:type="dxa"/>
              <w:right w:w="0" w:type="dxa"/>
            </w:tcMar>
            <w:hideMark/>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r w:rsidRPr="007F3DC8">
              <w:rPr>
                <w:rFonts w:ascii="Times New Roman" w:eastAsia="Times New Roman" w:hAnsi="Times New Roman" w:cs="Times New Roman"/>
                <w:sz w:val="24"/>
                <w:szCs w:val="24"/>
                <w:lang w:eastAsia="ru-RU"/>
              </w:rPr>
              <w:lastRenderedPageBreak/>
              <w:t>Дидактические игры и задания. Игровая практика.</w:t>
            </w:r>
          </w:p>
        </w:tc>
        <w:tc>
          <w:tcPr>
            <w:tcW w:w="856" w:type="dxa"/>
            <w:shd w:val="clear" w:color="auto" w:fill="FFFFFF"/>
            <w:tcMar>
              <w:top w:w="0" w:type="dxa"/>
              <w:left w:w="115" w:type="dxa"/>
              <w:bottom w:w="0" w:type="dxa"/>
              <w:right w:w="115" w:type="dxa"/>
            </w:tcMar>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c>
          <w:tcPr>
            <w:tcW w:w="703" w:type="dxa"/>
            <w:shd w:val="clear" w:color="auto" w:fill="FFFFFF"/>
          </w:tcPr>
          <w:p w:rsidR="007F3DC8" w:rsidRPr="007F3DC8" w:rsidRDefault="007F3DC8" w:rsidP="007F3DC8">
            <w:pPr>
              <w:spacing w:after="150" w:line="240" w:lineRule="auto"/>
              <w:rPr>
                <w:rFonts w:ascii="Times New Roman" w:eastAsia="Times New Roman" w:hAnsi="Times New Roman" w:cs="Times New Roman"/>
                <w:sz w:val="24"/>
                <w:szCs w:val="24"/>
                <w:lang w:eastAsia="ru-RU"/>
              </w:rPr>
            </w:pPr>
          </w:p>
        </w:tc>
      </w:tr>
    </w:tbl>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15"/>
          <w:sz w:val="24"/>
          <w:szCs w:val="24"/>
        </w:rPr>
      </w:pPr>
    </w:p>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15"/>
          <w:sz w:val="24"/>
          <w:szCs w:val="24"/>
        </w:rPr>
      </w:pPr>
    </w:p>
    <w:tbl>
      <w:tblPr>
        <w:tblW w:w="10915" w:type="dxa"/>
        <w:tblInd w:w="-101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04"/>
        <w:gridCol w:w="2363"/>
        <w:gridCol w:w="4746"/>
        <w:gridCol w:w="1843"/>
        <w:gridCol w:w="709"/>
        <w:gridCol w:w="850"/>
      </w:tblGrid>
      <w:tr w:rsidR="007F3DC8" w:rsidRPr="00D76190" w:rsidTr="00B33946">
        <w:tc>
          <w:tcPr>
            <w:tcW w:w="40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F3DC8" w:rsidRPr="00D76190" w:rsidRDefault="007F3DC8" w:rsidP="00B33946">
            <w:pPr>
              <w:spacing w:after="150" w:line="240" w:lineRule="auto"/>
              <w:jc w:val="center"/>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 </w:t>
            </w:r>
          </w:p>
        </w:tc>
        <w:tc>
          <w:tcPr>
            <w:tcW w:w="236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F3DC8" w:rsidRPr="00D76190" w:rsidRDefault="007F3DC8" w:rsidP="00B33946">
            <w:pPr>
              <w:spacing w:after="150" w:line="240" w:lineRule="auto"/>
              <w:jc w:val="center"/>
              <w:rPr>
                <w:rFonts w:ascii="Times New Roman" w:eastAsia="Times New Roman" w:hAnsi="Times New Roman" w:cs="Times New Roman"/>
                <w:sz w:val="24"/>
                <w:szCs w:val="24"/>
                <w:lang w:eastAsia="ru-RU"/>
              </w:rPr>
            </w:pPr>
            <w:r w:rsidRPr="00D76190">
              <w:rPr>
                <w:rFonts w:ascii="Times New Roman" w:eastAsia="Times New Roman" w:hAnsi="Times New Roman" w:cs="Times New Roman"/>
                <w:b/>
                <w:bCs/>
                <w:sz w:val="24"/>
                <w:szCs w:val="24"/>
                <w:lang w:eastAsia="ru-RU"/>
              </w:rPr>
              <w:t>Тема занятия</w:t>
            </w:r>
          </w:p>
        </w:tc>
        <w:tc>
          <w:tcPr>
            <w:tcW w:w="474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F3DC8" w:rsidRPr="00D76190" w:rsidRDefault="007F3DC8" w:rsidP="00B33946">
            <w:pPr>
              <w:spacing w:after="150" w:line="240" w:lineRule="auto"/>
              <w:jc w:val="center"/>
              <w:rPr>
                <w:rFonts w:ascii="Times New Roman" w:eastAsia="Times New Roman" w:hAnsi="Times New Roman" w:cs="Times New Roman"/>
                <w:sz w:val="24"/>
                <w:szCs w:val="24"/>
                <w:lang w:eastAsia="ru-RU"/>
              </w:rPr>
            </w:pPr>
            <w:r w:rsidRPr="00D76190">
              <w:rPr>
                <w:rFonts w:ascii="Times New Roman" w:eastAsia="Times New Roman" w:hAnsi="Times New Roman" w:cs="Times New Roman"/>
                <w:b/>
                <w:bCs/>
                <w:sz w:val="24"/>
                <w:szCs w:val="24"/>
                <w:lang w:eastAsia="ru-RU"/>
              </w:rPr>
              <w:t>Содержание</w:t>
            </w:r>
          </w:p>
        </w:tc>
        <w:tc>
          <w:tcPr>
            <w:tcW w:w="184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F3DC8" w:rsidRPr="00D76190" w:rsidRDefault="007F3DC8" w:rsidP="00B33946">
            <w:pPr>
              <w:spacing w:after="150" w:line="240" w:lineRule="auto"/>
              <w:jc w:val="center"/>
              <w:rPr>
                <w:rFonts w:ascii="Times New Roman" w:eastAsia="Times New Roman" w:hAnsi="Times New Roman" w:cs="Times New Roman"/>
                <w:sz w:val="24"/>
                <w:szCs w:val="24"/>
                <w:lang w:eastAsia="ru-RU"/>
              </w:rPr>
            </w:pPr>
            <w:r w:rsidRPr="00D76190">
              <w:rPr>
                <w:rFonts w:ascii="Times New Roman" w:eastAsia="Times New Roman" w:hAnsi="Times New Roman" w:cs="Times New Roman"/>
                <w:b/>
                <w:bCs/>
                <w:sz w:val="24"/>
                <w:szCs w:val="24"/>
                <w:lang w:eastAsia="ru-RU"/>
              </w:rPr>
              <w:t>Виды деятельности</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7F3DC8" w:rsidRPr="00D76190" w:rsidRDefault="007F3DC8" w:rsidP="00B33946">
            <w:pPr>
              <w:spacing w:after="150" w:line="240" w:lineRule="auto"/>
              <w:jc w:val="center"/>
              <w:rPr>
                <w:rFonts w:ascii="Times New Roman" w:eastAsia="Times New Roman" w:hAnsi="Times New Roman" w:cs="Times New Roman"/>
                <w:sz w:val="24"/>
                <w:szCs w:val="24"/>
                <w:lang w:eastAsia="ru-RU"/>
              </w:rPr>
            </w:pPr>
            <w:r w:rsidRPr="00D76190">
              <w:rPr>
                <w:rFonts w:ascii="Times New Roman" w:eastAsia="Times New Roman" w:hAnsi="Times New Roman" w:cs="Times New Roman"/>
                <w:b/>
                <w:bCs/>
                <w:sz w:val="24"/>
                <w:szCs w:val="24"/>
                <w:lang w:eastAsia="ru-RU"/>
              </w:rPr>
              <w:t>Дата</w:t>
            </w:r>
          </w:p>
        </w:tc>
      </w:tr>
      <w:tr w:rsidR="007F3DC8" w:rsidRPr="00D76190" w:rsidTr="00B33946">
        <w:tc>
          <w:tcPr>
            <w:tcW w:w="404" w:type="dxa"/>
            <w:vMerge/>
            <w:tcBorders>
              <w:top w:val="single" w:sz="6" w:space="0" w:color="000000"/>
              <w:left w:val="single" w:sz="6" w:space="0" w:color="000000"/>
              <w:bottom w:val="single" w:sz="6" w:space="0" w:color="000000"/>
              <w:right w:val="nil"/>
            </w:tcBorders>
            <w:shd w:val="clear" w:color="auto" w:fill="FFFFFF"/>
            <w:vAlign w:val="center"/>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p>
        </w:tc>
        <w:tc>
          <w:tcPr>
            <w:tcW w:w="2363" w:type="dxa"/>
            <w:vMerge/>
            <w:tcBorders>
              <w:top w:val="single" w:sz="6" w:space="0" w:color="000000"/>
              <w:left w:val="single" w:sz="6" w:space="0" w:color="000000"/>
              <w:bottom w:val="single" w:sz="6" w:space="0" w:color="000000"/>
              <w:right w:val="nil"/>
            </w:tcBorders>
            <w:shd w:val="clear" w:color="auto" w:fill="FFFFFF"/>
            <w:vAlign w:val="center"/>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p>
        </w:tc>
        <w:tc>
          <w:tcPr>
            <w:tcW w:w="4746" w:type="dxa"/>
            <w:vMerge/>
            <w:tcBorders>
              <w:top w:val="single" w:sz="6" w:space="0" w:color="000000"/>
              <w:left w:val="single" w:sz="6" w:space="0" w:color="000000"/>
              <w:bottom w:val="single" w:sz="6" w:space="0" w:color="000000"/>
              <w:right w:val="nil"/>
            </w:tcBorders>
            <w:shd w:val="clear" w:color="auto" w:fill="FFFFFF"/>
            <w:vAlign w:val="center"/>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p>
        </w:tc>
        <w:tc>
          <w:tcPr>
            <w:tcW w:w="1843" w:type="dxa"/>
            <w:vMerge/>
            <w:tcBorders>
              <w:top w:val="single" w:sz="6" w:space="0" w:color="000000"/>
              <w:left w:val="single" w:sz="6" w:space="0" w:color="000000"/>
              <w:bottom w:val="single" w:sz="6" w:space="0" w:color="000000"/>
              <w:right w:val="nil"/>
            </w:tcBorders>
            <w:shd w:val="clear" w:color="auto" w:fill="FFFFFF"/>
            <w:vAlign w:val="center"/>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F3DC8" w:rsidRPr="00D76190" w:rsidRDefault="007F3DC8" w:rsidP="00B33946">
            <w:pPr>
              <w:spacing w:after="150" w:line="240" w:lineRule="auto"/>
              <w:jc w:val="center"/>
              <w:rPr>
                <w:rFonts w:ascii="Times New Roman" w:eastAsia="Times New Roman" w:hAnsi="Times New Roman" w:cs="Times New Roman"/>
                <w:sz w:val="24"/>
                <w:szCs w:val="24"/>
                <w:lang w:eastAsia="ru-RU"/>
              </w:rPr>
            </w:pPr>
            <w:r w:rsidRPr="00D76190">
              <w:rPr>
                <w:rFonts w:ascii="Times New Roman" w:eastAsia="Times New Roman" w:hAnsi="Times New Roman" w:cs="Times New Roman"/>
                <w:b/>
                <w:bCs/>
                <w:sz w:val="24"/>
                <w:szCs w:val="24"/>
                <w:lang w:eastAsia="ru-RU"/>
              </w:rPr>
              <w:t>план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7F3DC8" w:rsidRPr="00D76190" w:rsidRDefault="007F3DC8" w:rsidP="00B33946">
            <w:pPr>
              <w:spacing w:after="150" w:line="240" w:lineRule="auto"/>
              <w:jc w:val="center"/>
              <w:rPr>
                <w:rFonts w:ascii="Times New Roman" w:eastAsia="Times New Roman" w:hAnsi="Times New Roman" w:cs="Times New Roman"/>
                <w:sz w:val="24"/>
                <w:szCs w:val="24"/>
                <w:lang w:eastAsia="ru-RU"/>
              </w:rPr>
            </w:pPr>
            <w:r w:rsidRPr="00D76190">
              <w:rPr>
                <w:rFonts w:ascii="Times New Roman" w:eastAsia="Times New Roman" w:hAnsi="Times New Roman" w:cs="Times New Roman"/>
                <w:b/>
                <w:bCs/>
                <w:sz w:val="24"/>
                <w:szCs w:val="24"/>
                <w:lang w:eastAsia="ru-RU"/>
              </w:rPr>
              <w:t>факт</w:t>
            </w:r>
          </w:p>
        </w:tc>
      </w:tr>
      <w:tr w:rsidR="007F3DC8" w:rsidRPr="00D76190" w:rsidTr="00B33946">
        <w:tc>
          <w:tcPr>
            <w:tcW w:w="10915"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7F3DC8" w:rsidRPr="006E7E69" w:rsidRDefault="007F3DC8" w:rsidP="00B33946">
            <w:pPr>
              <w:spacing w:after="150" w:line="240" w:lineRule="auto"/>
              <w:jc w:val="center"/>
              <w:rPr>
                <w:rFonts w:ascii="Times New Roman" w:eastAsia="Times New Roman" w:hAnsi="Times New Roman" w:cs="Times New Roman"/>
                <w:bCs/>
                <w:sz w:val="24"/>
                <w:szCs w:val="24"/>
                <w:lang w:eastAsia="ru-RU"/>
              </w:rPr>
            </w:pPr>
            <w:r w:rsidRPr="006E7E69">
              <w:rPr>
                <w:rFonts w:ascii="Times New Roman" w:eastAsia="Times New Roman" w:hAnsi="Times New Roman" w:cs="Times New Roman"/>
                <w:bCs/>
                <w:sz w:val="24"/>
                <w:szCs w:val="24"/>
                <w:lang w:eastAsia="ru-RU"/>
              </w:rPr>
              <w:t>Повторение изученного материала</w:t>
            </w:r>
          </w:p>
        </w:tc>
      </w:tr>
      <w:tr w:rsidR="007F3DC8" w:rsidRPr="00D76190" w:rsidTr="00B33946">
        <w:trPr>
          <w:trHeight w:val="1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1</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Повторение изученного материала</w:t>
            </w:r>
            <w:r w:rsidRPr="00D76190">
              <w:rPr>
                <w:rFonts w:ascii="Times New Roman" w:eastAsia="Times New Roman" w:hAnsi="Times New Roman" w:cs="Times New Roman"/>
                <w:b/>
                <w:bCs/>
                <w:sz w:val="24"/>
                <w:szCs w:val="24"/>
                <w:u w:val="single"/>
                <w:lang w:eastAsia="ru-RU"/>
              </w:rPr>
              <w:t>.</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Повторение программного материала, изученного за 2 год обучения</w:t>
            </w:r>
          </w:p>
        </w:tc>
        <w:tc>
          <w:tcPr>
            <w:tcW w:w="184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2</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Игровая практика</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Повторение программного материала, изученного за 2 год обучения</w:t>
            </w:r>
          </w:p>
        </w:tc>
        <w:tc>
          <w:tcPr>
            <w:tcW w:w="1843" w:type="dxa"/>
            <w:vMerge/>
            <w:tcBorders>
              <w:top w:val="single" w:sz="6" w:space="0" w:color="000000"/>
              <w:left w:val="single" w:sz="6" w:space="0" w:color="000000"/>
              <w:bottom w:val="single" w:sz="4" w:space="0" w:color="auto"/>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3</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Повторение изученного материала.</w:t>
            </w:r>
          </w:p>
        </w:tc>
        <w:tc>
          <w:tcPr>
            <w:tcW w:w="4746" w:type="dxa"/>
            <w:tcBorders>
              <w:top w:val="single" w:sz="6" w:space="0" w:color="000000"/>
              <w:left w:val="single" w:sz="6" w:space="0" w:color="000000"/>
              <w:bottom w:val="single" w:sz="6" w:space="0" w:color="000000"/>
              <w:right w:val="single" w:sz="4" w:space="0" w:color="auto"/>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Повторение программного материала, изученного за 2 год обучения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 xml:space="preserve">Шахматная нотация. Обозначение горизонталей, вертикалей, полей. Обозначение шахматных фигур и терминов. Запись начального положения. Краткая и </w:t>
            </w:r>
            <w:r w:rsidRPr="00D76190">
              <w:rPr>
                <w:rFonts w:ascii="Times New Roman" w:eastAsia="Times New Roman" w:hAnsi="Times New Roman" w:cs="Times New Roman"/>
                <w:sz w:val="24"/>
                <w:szCs w:val="24"/>
                <w:lang w:eastAsia="ru-RU"/>
              </w:rPr>
              <w:lastRenderedPageBreak/>
              <w:t xml:space="preserve">полная шахматная нотация. Запись шахматной партии. Ценность шахматных фигур. Пример </w:t>
            </w:r>
            <w:proofErr w:type="spellStart"/>
            <w:r w:rsidRPr="00D76190">
              <w:rPr>
                <w:rFonts w:ascii="Times New Roman" w:eastAsia="Times New Roman" w:hAnsi="Times New Roman" w:cs="Times New Roman"/>
                <w:sz w:val="24"/>
                <w:szCs w:val="24"/>
                <w:lang w:eastAsia="ru-RU"/>
              </w:rPr>
              <w:t>матования</w:t>
            </w:r>
            <w:proofErr w:type="spellEnd"/>
            <w:r w:rsidRPr="00D76190">
              <w:rPr>
                <w:rFonts w:ascii="Times New Roman" w:eastAsia="Times New Roman" w:hAnsi="Times New Roman" w:cs="Times New Roman"/>
                <w:sz w:val="24"/>
                <w:szCs w:val="24"/>
                <w:lang w:eastAsia="ru-RU"/>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709"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66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4</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 xml:space="preserve">Практика </w:t>
            </w:r>
            <w:proofErr w:type="spellStart"/>
            <w:r w:rsidRPr="00D76190">
              <w:rPr>
                <w:rFonts w:ascii="Times New Roman" w:eastAsia="Times New Roman" w:hAnsi="Times New Roman" w:cs="Times New Roman"/>
                <w:sz w:val="24"/>
                <w:szCs w:val="24"/>
                <w:lang w:eastAsia="ru-RU"/>
              </w:rPr>
              <w:t>матования</w:t>
            </w:r>
            <w:proofErr w:type="spellEnd"/>
            <w:r w:rsidRPr="00D76190">
              <w:rPr>
                <w:rFonts w:ascii="Times New Roman" w:eastAsia="Times New Roman" w:hAnsi="Times New Roman" w:cs="Times New Roman"/>
                <w:sz w:val="24"/>
                <w:szCs w:val="24"/>
                <w:lang w:eastAsia="ru-RU"/>
              </w:rPr>
              <w:t xml:space="preserve"> одинокого короля </w:t>
            </w:r>
          </w:p>
        </w:tc>
        <w:tc>
          <w:tcPr>
            <w:tcW w:w="474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Игровая практика с записью шахматной партии</w:t>
            </w:r>
          </w:p>
        </w:tc>
        <w:tc>
          <w:tcPr>
            <w:tcW w:w="1843"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25"/>
        </w:trPr>
        <w:tc>
          <w:tcPr>
            <w:tcW w:w="10915"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7F3DC8" w:rsidRPr="006E7E69" w:rsidRDefault="007F3DC8" w:rsidP="00B33946">
            <w:pPr>
              <w:spacing w:after="150" w:line="240" w:lineRule="auto"/>
              <w:jc w:val="center"/>
              <w:rPr>
                <w:rFonts w:ascii="Times New Roman" w:eastAsia="Times New Roman" w:hAnsi="Times New Roman" w:cs="Times New Roman"/>
                <w:sz w:val="24"/>
                <w:szCs w:val="24"/>
                <w:lang w:eastAsia="ru-RU"/>
              </w:rPr>
            </w:pPr>
            <w:r w:rsidRPr="006E7E69">
              <w:rPr>
                <w:rFonts w:ascii="Times New Roman" w:eastAsia="Times New Roman" w:hAnsi="Times New Roman" w:cs="Times New Roman"/>
                <w:bCs/>
                <w:sz w:val="24"/>
                <w:szCs w:val="24"/>
                <w:lang w:eastAsia="ru-RU"/>
              </w:rPr>
              <w:lastRenderedPageBreak/>
              <w:t>1. ОСНОВЫ ДЕБЮТА</w:t>
            </w:r>
          </w:p>
        </w:tc>
      </w:tr>
      <w:tr w:rsidR="007F3DC8" w:rsidRPr="00D76190" w:rsidTr="00B33946">
        <w:trPr>
          <w:trHeight w:val="33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5</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Двух- и трехходовые партии.</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Игровая практика</w:t>
            </w:r>
          </w:p>
        </w:tc>
        <w:tc>
          <w:tcPr>
            <w:tcW w:w="184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Выявление причин поражения в них одной из сторон. Дидактическое задание “Мат в 1 ход” (на втором либо третьем ходу партии).</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30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6</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задания “Мат в 1 ход”</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vMerge/>
            <w:tcBorders>
              <w:top w:val="single" w:sz="6" w:space="0" w:color="000000"/>
              <w:left w:val="single" w:sz="6" w:space="0" w:color="000000"/>
              <w:bottom w:val="single" w:sz="6" w:space="0" w:color="000000"/>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45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7</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Невыгодность раннего ввода в игру ладей и ферзя.</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“Поймай ладью”, “Поймай ферзя”.</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6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6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8</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6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заданий “Поймай ладью”, “Поймай ферзя”.</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6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“Поставь детский мат”, “Защитись от мата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6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6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6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9</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6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 xml:space="preserve">Игра “на мат” с первых ходов партии. </w:t>
            </w:r>
            <w:r w:rsidRPr="00D76190">
              <w:rPr>
                <w:rFonts w:ascii="Times New Roman" w:eastAsia="Times New Roman" w:hAnsi="Times New Roman" w:cs="Times New Roman"/>
                <w:sz w:val="24"/>
                <w:szCs w:val="24"/>
                <w:lang w:eastAsia="ru-RU"/>
              </w:rPr>
              <w:lastRenderedPageBreak/>
              <w:t>Детский мат. Защита.</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lastRenderedPageBreak/>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 xml:space="preserve">Дидактические задания </w:t>
            </w:r>
            <w:r w:rsidRPr="00D76190">
              <w:rPr>
                <w:rFonts w:ascii="Times New Roman" w:eastAsia="Times New Roman" w:hAnsi="Times New Roman" w:cs="Times New Roman"/>
                <w:sz w:val="24"/>
                <w:szCs w:val="24"/>
                <w:lang w:eastAsia="ru-RU"/>
              </w:rPr>
              <w:lastRenderedPageBreak/>
              <w:t>“Поставь детский мат”, “Защитись от мата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6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0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0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lastRenderedPageBreak/>
              <w:t>10</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0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заданий.</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“Поставь детский мат”, “Защитись от мата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0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1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11</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Вариации на тему детского мата. Другие угрозы быстрого мата в дебюте. Защита. Как отражать скороспелый дебютный наскок противника.</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“Поставь детский мат”, “Мат в 1 ход”, “Защитись от мата”.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1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12</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заданий</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“Поставь детский мат”, “Мат в 1 ход”, “Защитись от мата”.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1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13</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w:t>
            </w:r>
            <w:proofErr w:type="spellStart"/>
            <w:r w:rsidRPr="00D76190">
              <w:rPr>
                <w:rFonts w:ascii="Times New Roman" w:eastAsia="Times New Roman" w:hAnsi="Times New Roman" w:cs="Times New Roman"/>
                <w:sz w:val="24"/>
                <w:szCs w:val="24"/>
                <w:lang w:eastAsia="ru-RU"/>
              </w:rPr>
              <w:t>Повторюшка</w:t>
            </w:r>
            <w:proofErr w:type="spellEnd"/>
            <w:r w:rsidRPr="00D76190">
              <w:rPr>
                <w:rFonts w:ascii="Times New Roman" w:eastAsia="Times New Roman" w:hAnsi="Times New Roman" w:cs="Times New Roman"/>
                <w:sz w:val="24"/>
                <w:szCs w:val="24"/>
                <w:lang w:eastAsia="ru-RU"/>
              </w:rPr>
              <w:t>-хрюшка” (черные копируют ходы белых). Наказание “</w:t>
            </w:r>
            <w:proofErr w:type="spellStart"/>
            <w:r w:rsidRPr="00D76190">
              <w:rPr>
                <w:rFonts w:ascii="Times New Roman" w:eastAsia="Times New Roman" w:hAnsi="Times New Roman" w:cs="Times New Roman"/>
                <w:sz w:val="24"/>
                <w:szCs w:val="24"/>
                <w:lang w:eastAsia="ru-RU"/>
              </w:rPr>
              <w:t>повторюшек</w:t>
            </w:r>
            <w:proofErr w:type="spellEnd"/>
            <w:r w:rsidRPr="00D76190">
              <w:rPr>
                <w:rFonts w:ascii="Times New Roman" w:eastAsia="Times New Roman" w:hAnsi="Times New Roman" w:cs="Times New Roman"/>
                <w:sz w:val="24"/>
                <w:szCs w:val="24"/>
                <w:lang w:eastAsia="ru-RU"/>
              </w:rPr>
              <w:t>”.</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“Поставь мат в 1 ход “</w:t>
            </w:r>
            <w:proofErr w:type="spellStart"/>
            <w:r w:rsidRPr="00D76190">
              <w:rPr>
                <w:rFonts w:ascii="Times New Roman" w:eastAsia="Times New Roman" w:hAnsi="Times New Roman" w:cs="Times New Roman"/>
                <w:sz w:val="24"/>
                <w:szCs w:val="24"/>
                <w:lang w:eastAsia="ru-RU"/>
              </w:rPr>
              <w:t>повторюшке</w:t>
            </w:r>
            <w:proofErr w:type="spellEnd"/>
            <w:r w:rsidRPr="00D76190">
              <w:rPr>
                <w:rFonts w:ascii="Times New Roman" w:eastAsia="Times New Roman" w:hAnsi="Times New Roman" w:cs="Times New Roman"/>
                <w:sz w:val="24"/>
                <w:szCs w:val="24"/>
                <w:lang w:eastAsia="ru-RU"/>
              </w:rPr>
              <w:t>”, “Выиграй фигуру у “</w:t>
            </w:r>
            <w:proofErr w:type="spellStart"/>
            <w:r w:rsidRPr="00D76190">
              <w:rPr>
                <w:rFonts w:ascii="Times New Roman" w:eastAsia="Times New Roman" w:hAnsi="Times New Roman" w:cs="Times New Roman"/>
                <w:sz w:val="24"/>
                <w:szCs w:val="24"/>
                <w:lang w:eastAsia="ru-RU"/>
              </w:rPr>
              <w:t>повторюшки</w:t>
            </w:r>
            <w:proofErr w:type="spellEnd"/>
            <w:r w:rsidRPr="00D76190">
              <w:rPr>
                <w:rFonts w:ascii="Times New Roman" w:eastAsia="Times New Roman" w:hAnsi="Times New Roman" w:cs="Times New Roman"/>
                <w:sz w:val="24"/>
                <w:szCs w:val="24"/>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4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14</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заданий</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“Поставь мат в 1 ход “</w:t>
            </w:r>
            <w:proofErr w:type="spellStart"/>
            <w:r w:rsidRPr="00D76190">
              <w:rPr>
                <w:rFonts w:ascii="Times New Roman" w:eastAsia="Times New Roman" w:hAnsi="Times New Roman" w:cs="Times New Roman"/>
                <w:sz w:val="24"/>
                <w:szCs w:val="24"/>
                <w:lang w:eastAsia="ru-RU"/>
              </w:rPr>
              <w:t>повторюшке</w:t>
            </w:r>
            <w:proofErr w:type="spellEnd"/>
            <w:r w:rsidRPr="00D76190">
              <w:rPr>
                <w:rFonts w:ascii="Times New Roman" w:eastAsia="Times New Roman" w:hAnsi="Times New Roman" w:cs="Times New Roman"/>
                <w:sz w:val="24"/>
                <w:szCs w:val="24"/>
                <w:lang w:eastAsia="ru-RU"/>
              </w:rPr>
              <w:t>”, “Выиграй фигуру у “</w:t>
            </w:r>
            <w:proofErr w:type="spellStart"/>
            <w:r w:rsidRPr="00D76190">
              <w:rPr>
                <w:rFonts w:ascii="Times New Roman" w:eastAsia="Times New Roman" w:hAnsi="Times New Roman" w:cs="Times New Roman"/>
                <w:sz w:val="24"/>
                <w:szCs w:val="24"/>
                <w:lang w:eastAsia="ru-RU"/>
              </w:rPr>
              <w:t>повторюшки</w:t>
            </w:r>
            <w:proofErr w:type="spellEnd"/>
            <w:r w:rsidRPr="00D76190">
              <w:rPr>
                <w:rFonts w:ascii="Times New Roman" w:eastAsia="Times New Roman" w:hAnsi="Times New Roman" w:cs="Times New Roman"/>
                <w:sz w:val="24"/>
                <w:szCs w:val="24"/>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36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15</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 xml:space="preserve">Принципы игры в дебюте. Быстрейшее развитие фигур. </w:t>
            </w:r>
            <w:r w:rsidRPr="00D76190">
              <w:rPr>
                <w:rFonts w:ascii="Times New Roman" w:eastAsia="Times New Roman" w:hAnsi="Times New Roman" w:cs="Times New Roman"/>
                <w:sz w:val="24"/>
                <w:szCs w:val="24"/>
                <w:lang w:eastAsia="ru-RU"/>
              </w:rPr>
              <w:lastRenderedPageBreak/>
              <w:t>Темпы. Гамбиты.</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lastRenderedPageBreak/>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 xml:space="preserve">Дидактическое задание “Выведи </w:t>
            </w:r>
            <w:r w:rsidRPr="00D76190">
              <w:rPr>
                <w:rFonts w:ascii="Times New Roman" w:eastAsia="Times New Roman" w:hAnsi="Times New Roman" w:cs="Times New Roman"/>
                <w:sz w:val="24"/>
                <w:szCs w:val="24"/>
                <w:lang w:eastAsia="ru-RU"/>
              </w:rPr>
              <w:lastRenderedPageBreak/>
              <w:t>фигуру”.</w:t>
            </w:r>
          </w:p>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36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lastRenderedPageBreak/>
              <w:t>16</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задания “Выведи фигуру</w:t>
            </w:r>
            <w:proofErr w:type="gramStart"/>
            <w:r w:rsidRPr="00D76190">
              <w:rPr>
                <w:rFonts w:ascii="Times New Roman" w:eastAsia="Times New Roman" w:hAnsi="Times New Roman" w:cs="Times New Roman"/>
                <w:sz w:val="24"/>
                <w:szCs w:val="24"/>
                <w:lang w:eastAsia="ru-RU"/>
              </w:rPr>
              <w:t>”..</w:t>
            </w:r>
            <w:proofErr w:type="gramEnd"/>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Дидактическое задание “Выведи фигуру”.</w:t>
            </w:r>
          </w:p>
          <w:p w:rsidR="007F3DC8" w:rsidRPr="00D76190" w:rsidRDefault="007F3DC8" w:rsidP="00B33946">
            <w:pPr>
              <w:spacing w:after="0" w:line="240"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36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17</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Наказание за несоблюдение принципа быстрейшего развития фигур. “</w:t>
            </w:r>
            <w:proofErr w:type="spellStart"/>
            <w:r w:rsidRPr="00D76190">
              <w:rPr>
                <w:rFonts w:ascii="Times New Roman" w:eastAsia="Times New Roman" w:hAnsi="Times New Roman" w:cs="Times New Roman"/>
                <w:sz w:val="24"/>
                <w:szCs w:val="24"/>
                <w:lang w:eastAsia="ru-RU"/>
              </w:rPr>
              <w:t>Пешкоедство</w:t>
            </w:r>
            <w:proofErr w:type="spellEnd"/>
            <w:r w:rsidRPr="00D76190">
              <w:rPr>
                <w:rFonts w:ascii="Times New Roman" w:eastAsia="Times New Roman" w:hAnsi="Times New Roman" w:cs="Times New Roman"/>
                <w:sz w:val="24"/>
                <w:szCs w:val="24"/>
                <w:lang w:eastAsia="ru-RU"/>
              </w:rPr>
              <w:t>”. Неразумность игры в дебюте одними пешками (с исключениями из правила).</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“Мат в два хода”, “Выигрыш материала”, “Накажи “</w:t>
            </w:r>
            <w:proofErr w:type="spellStart"/>
            <w:r w:rsidRPr="00D76190">
              <w:rPr>
                <w:rFonts w:ascii="Times New Roman" w:eastAsia="Times New Roman" w:hAnsi="Times New Roman" w:cs="Times New Roman"/>
                <w:sz w:val="24"/>
                <w:szCs w:val="24"/>
                <w:lang w:eastAsia="ru-RU"/>
              </w:rPr>
              <w:t>пешкоеда</w:t>
            </w:r>
            <w:proofErr w:type="spellEnd"/>
            <w:r w:rsidRPr="00D76190">
              <w:rPr>
                <w:rFonts w:ascii="Times New Roman" w:eastAsia="Times New Roman" w:hAnsi="Times New Roman" w:cs="Times New Roman"/>
                <w:sz w:val="24"/>
                <w:szCs w:val="24"/>
                <w:lang w:eastAsia="ru-RU"/>
              </w:rPr>
              <w:t>”, “Можно ли побить пешку?”.</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7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7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18</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7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заданий.</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“Мат в два хода”, “Выигрыш материала”, “Накажи “</w:t>
            </w:r>
            <w:proofErr w:type="spellStart"/>
            <w:r w:rsidRPr="00D76190">
              <w:rPr>
                <w:rFonts w:ascii="Times New Roman" w:eastAsia="Times New Roman" w:hAnsi="Times New Roman" w:cs="Times New Roman"/>
                <w:sz w:val="24"/>
                <w:szCs w:val="24"/>
                <w:lang w:eastAsia="ru-RU"/>
              </w:rPr>
              <w:t>пешкоеда</w:t>
            </w:r>
            <w:proofErr w:type="spellEnd"/>
            <w:r w:rsidRPr="00D76190">
              <w:rPr>
                <w:rFonts w:ascii="Times New Roman" w:eastAsia="Times New Roman" w:hAnsi="Times New Roman" w:cs="Times New Roman"/>
                <w:sz w:val="24"/>
                <w:szCs w:val="24"/>
                <w:lang w:eastAsia="ru-RU"/>
              </w:rPr>
              <w:t>”, “Можно ли побить пешку?”.</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7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7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19</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Принципы игры в дебюте. Борьба за центр. Гамбит Эванса. Королевский гамбит. Ферзевый гамбит.</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“Захвати центр”, “Выиграй фигуру”.</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7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20</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заданий.</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4" w:space="0" w:color="auto"/>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“Захвати центр”, “Выиграй фигуру”.</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7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21</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Принципы игры в дебюте. Безопасное положение короля. Рокировка.</w:t>
            </w:r>
          </w:p>
        </w:tc>
        <w:tc>
          <w:tcPr>
            <w:tcW w:w="4746" w:type="dxa"/>
            <w:tcBorders>
              <w:top w:val="single" w:sz="6" w:space="0" w:color="000000"/>
              <w:left w:val="single" w:sz="6" w:space="0" w:color="000000"/>
              <w:bottom w:val="single" w:sz="6" w:space="0" w:color="000000"/>
              <w:right w:val="single" w:sz="4" w:space="0" w:color="auto"/>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 xml:space="preserve">Дидактические задания “Можно ли сделать рокировку?”, “В </w:t>
            </w:r>
            <w:r w:rsidRPr="00D76190">
              <w:rPr>
                <w:rFonts w:ascii="Times New Roman" w:eastAsia="Times New Roman" w:hAnsi="Times New Roman" w:cs="Times New Roman"/>
                <w:sz w:val="24"/>
                <w:szCs w:val="24"/>
                <w:lang w:eastAsia="ru-RU"/>
              </w:rPr>
              <w:lastRenderedPageBreak/>
              <w:t xml:space="preserve">какую сторону можно рокировать?”, “Поставь мат в 1 ход </w:t>
            </w:r>
            <w:proofErr w:type="spellStart"/>
            <w:r w:rsidRPr="00D76190">
              <w:rPr>
                <w:rFonts w:ascii="Times New Roman" w:eastAsia="Times New Roman" w:hAnsi="Times New Roman" w:cs="Times New Roman"/>
                <w:sz w:val="24"/>
                <w:szCs w:val="24"/>
                <w:lang w:eastAsia="ru-RU"/>
              </w:rPr>
              <w:t>нерокированному</w:t>
            </w:r>
            <w:proofErr w:type="spellEnd"/>
            <w:r w:rsidRPr="00D76190">
              <w:rPr>
                <w:rFonts w:ascii="Times New Roman" w:eastAsia="Times New Roman" w:hAnsi="Times New Roman" w:cs="Times New Roman"/>
                <w:sz w:val="24"/>
                <w:szCs w:val="24"/>
                <w:lang w:eastAsia="ru-RU"/>
              </w:rPr>
              <w:t xml:space="preserve"> королю”, “Поставь мат в 2 хода </w:t>
            </w:r>
            <w:proofErr w:type="spellStart"/>
            <w:r w:rsidRPr="00D76190">
              <w:rPr>
                <w:rFonts w:ascii="Times New Roman" w:eastAsia="Times New Roman" w:hAnsi="Times New Roman" w:cs="Times New Roman"/>
                <w:sz w:val="24"/>
                <w:szCs w:val="24"/>
                <w:lang w:eastAsia="ru-RU"/>
              </w:rPr>
              <w:t>нерокированному</w:t>
            </w:r>
            <w:proofErr w:type="spellEnd"/>
            <w:r w:rsidRPr="00D76190">
              <w:rPr>
                <w:rFonts w:ascii="Times New Roman" w:eastAsia="Times New Roman" w:hAnsi="Times New Roman" w:cs="Times New Roman"/>
                <w:sz w:val="24"/>
                <w:szCs w:val="24"/>
                <w:lang w:eastAsia="ru-RU"/>
              </w:rPr>
              <w:t xml:space="preserve"> королю”, “Не получат ли белые мат в 1 ход, если рокируют?”.</w:t>
            </w:r>
          </w:p>
        </w:tc>
        <w:tc>
          <w:tcPr>
            <w:tcW w:w="709"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7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lastRenderedPageBreak/>
              <w:t>22</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заданий.</w:t>
            </w:r>
          </w:p>
        </w:tc>
        <w:tc>
          <w:tcPr>
            <w:tcW w:w="4746" w:type="dxa"/>
            <w:tcBorders>
              <w:top w:val="single" w:sz="6" w:space="0" w:color="000000"/>
              <w:left w:val="single" w:sz="6" w:space="0" w:color="000000"/>
              <w:bottom w:val="single" w:sz="6" w:space="0" w:color="000000"/>
              <w:right w:val="single" w:sz="4" w:space="0" w:color="auto"/>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7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lastRenderedPageBreak/>
              <w:t>23</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Принципы игры в дебюте. Гармоничное пешечное расположение. Какие бывают пешки.</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“Чем бить черную фигуру?”, “</w:t>
            </w:r>
            <w:proofErr w:type="spellStart"/>
            <w:r w:rsidRPr="00D76190">
              <w:rPr>
                <w:rFonts w:ascii="Times New Roman" w:eastAsia="Times New Roman" w:hAnsi="Times New Roman" w:cs="Times New Roman"/>
                <w:sz w:val="24"/>
                <w:szCs w:val="24"/>
                <w:lang w:eastAsia="ru-RU"/>
              </w:rPr>
              <w:t>Сдвой</w:t>
            </w:r>
            <w:proofErr w:type="spellEnd"/>
            <w:r w:rsidRPr="00D76190">
              <w:rPr>
                <w:rFonts w:ascii="Times New Roman" w:eastAsia="Times New Roman" w:hAnsi="Times New Roman" w:cs="Times New Roman"/>
                <w:sz w:val="24"/>
                <w:szCs w:val="24"/>
                <w:lang w:eastAsia="ru-RU"/>
              </w:rPr>
              <w:t xml:space="preserve"> противнику пешки”.</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7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24</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заданий.</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“Чем бить черную фигуру?”, “</w:t>
            </w:r>
            <w:proofErr w:type="spellStart"/>
            <w:r w:rsidRPr="00D76190">
              <w:rPr>
                <w:rFonts w:ascii="Times New Roman" w:eastAsia="Times New Roman" w:hAnsi="Times New Roman" w:cs="Times New Roman"/>
                <w:sz w:val="24"/>
                <w:szCs w:val="24"/>
                <w:lang w:eastAsia="ru-RU"/>
              </w:rPr>
              <w:t>Сдвой</w:t>
            </w:r>
            <w:proofErr w:type="spellEnd"/>
            <w:r w:rsidRPr="00D76190">
              <w:rPr>
                <w:rFonts w:ascii="Times New Roman" w:eastAsia="Times New Roman" w:hAnsi="Times New Roman" w:cs="Times New Roman"/>
                <w:sz w:val="24"/>
                <w:szCs w:val="24"/>
                <w:lang w:eastAsia="ru-RU"/>
              </w:rPr>
              <w:t xml:space="preserve"> противнику пешки”.</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7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25</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Связка в дебюте. Полная и неполная связка.</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“Выиграй фигуру”, “</w:t>
            </w:r>
            <w:proofErr w:type="spellStart"/>
            <w:r w:rsidRPr="00D76190">
              <w:rPr>
                <w:rFonts w:ascii="Times New Roman" w:eastAsia="Times New Roman" w:hAnsi="Times New Roman" w:cs="Times New Roman"/>
                <w:sz w:val="24"/>
                <w:szCs w:val="24"/>
                <w:lang w:eastAsia="ru-RU"/>
              </w:rPr>
              <w:t>Сдвой</w:t>
            </w:r>
            <w:proofErr w:type="spellEnd"/>
            <w:r w:rsidRPr="00D76190">
              <w:rPr>
                <w:rFonts w:ascii="Times New Roman" w:eastAsia="Times New Roman" w:hAnsi="Times New Roman" w:cs="Times New Roman"/>
                <w:sz w:val="24"/>
                <w:szCs w:val="24"/>
                <w:lang w:eastAsia="ru-RU"/>
              </w:rPr>
              <w:t xml:space="preserve"> противнику пешки”, “Успешное развязывание”.</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7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26</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заданий.</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“Выиграй фигуру”, “</w:t>
            </w:r>
            <w:proofErr w:type="spellStart"/>
            <w:r w:rsidRPr="00D76190">
              <w:rPr>
                <w:rFonts w:ascii="Times New Roman" w:eastAsia="Times New Roman" w:hAnsi="Times New Roman" w:cs="Times New Roman"/>
                <w:sz w:val="24"/>
                <w:szCs w:val="24"/>
                <w:lang w:eastAsia="ru-RU"/>
              </w:rPr>
              <w:t>Сдвой</w:t>
            </w:r>
            <w:proofErr w:type="spellEnd"/>
            <w:r w:rsidRPr="00D76190">
              <w:rPr>
                <w:rFonts w:ascii="Times New Roman" w:eastAsia="Times New Roman" w:hAnsi="Times New Roman" w:cs="Times New Roman"/>
                <w:sz w:val="24"/>
                <w:szCs w:val="24"/>
                <w:lang w:eastAsia="ru-RU"/>
              </w:rPr>
              <w:t xml:space="preserve"> противнику пешки”, “Успешное развязывание”.</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7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lastRenderedPageBreak/>
              <w:t>27</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Очень коротко о дебютах. Открытые, полуоткрытые и закрытые дебюты.</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“Выиграй фигуру”, “</w:t>
            </w:r>
            <w:proofErr w:type="spellStart"/>
            <w:r w:rsidRPr="00D76190">
              <w:rPr>
                <w:rFonts w:ascii="Times New Roman" w:eastAsia="Times New Roman" w:hAnsi="Times New Roman" w:cs="Times New Roman"/>
                <w:sz w:val="24"/>
                <w:szCs w:val="24"/>
                <w:lang w:eastAsia="ru-RU"/>
              </w:rPr>
              <w:t>Сдвой</w:t>
            </w:r>
            <w:proofErr w:type="spellEnd"/>
            <w:r w:rsidRPr="00D76190">
              <w:rPr>
                <w:rFonts w:ascii="Times New Roman" w:eastAsia="Times New Roman" w:hAnsi="Times New Roman" w:cs="Times New Roman"/>
                <w:sz w:val="24"/>
                <w:szCs w:val="24"/>
                <w:lang w:eastAsia="ru-RU"/>
              </w:rPr>
              <w:t xml:space="preserve"> противнику пешки”, “Успешное развязывание”.</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27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28</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Решение заданий.</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2F48B9">
              <w:rPr>
                <w:rFonts w:ascii="Times New Roman" w:eastAsia="Times New Roman" w:hAnsi="Times New Roman" w:cs="Times New Roman"/>
                <w:sz w:val="24"/>
                <w:szCs w:val="24"/>
                <w:lang w:eastAsia="ru-RU"/>
              </w:rPr>
              <w:t>Игровая практика</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задания “Выиграй фиг</w:t>
            </w:r>
            <w:r>
              <w:rPr>
                <w:rFonts w:ascii="Times New Roman" w:eastAsia="Times New Roman" w:hAnsi="Times New Roman" w:cs="Times New Roman"/>
                <w:sz w:val="24"/>
                <w:szCs w:val="24"/>
                <w:lang w:eastAsia="ru-RU"/>
              </w:rPr>
              <w:t>уру”, “</w:t>
            </w:r>
            <w:proofErr w:type="spellStart"/>
            <w:r>
              <w:rPr>
                <w:rFonts w:ascii="Times New Roman" w:eastAsia="Times New Roman" w:hAnsi="Times New Roman" w:cs="Times New Roman"/>
                <w:sz w:val="24"/>
                <w:szCs w:val="24"/>
                <w:lang w:eastAsia="ru-RU"/>
              </w:rPr>
              <w:t>Сдвой</w:t>
            </w:r>
            <w:proofErr w:type="spellEnd"/>
            <w:r>
              <w:rPr>
                <w:rFonts w:ascii="Times New Roman" w:eastAsia="Times New Roman" w:hAnsi="Times New Roman" w:cs="Times New Roman"/>
                <w:sz w:val="24"/>
                <w:szCs w:val="24"/>
                <w:lang w:eastAsia="ru-RU"/>
              </w:rPr>
              <w:t xml:space="preserve"> противнику пешки”</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29</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Типичные комбинации в дебюте.</w:t>
            </w:r>
          </w:p>
        </w:tc>
        <w:tc>
          <w:tcPr>
            <w:tcW w:w="474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Повторение программного материала, изученного за второй и третий год обучения</w:t>
            </w:r>
          </w:p>
        </w:tc>
        <w:tc>
          <w:tcPr>
            <w:tcW w:w="18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Дидактические игры и задания. Игровая практика.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30</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Типичные комбинации в дебюте (более сложные примеры).</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Pr="00D76190" w:rsidRDefault="007F3DC8" w:rsidP="00B33946">
            <w:pPr>
              <w:spacing w:after="0" w:line="240" w:lineRule="auto"/>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Повторение программного материала, изученного за второй и третий год обучения</w:t>
            </w:r>
          </w:p>
        </w:tc>
        <w:tc>
          <w:tcPr>
            <w:tcW w:w="1843"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315FFF">
              <w:rPr>
                <w:rFonts w:ascii="Times New Roman" w:eastAsia="Times New Roman" w:hAnsi="Times New Roman" w:cs="Times New Roman"/>
                <w:sz w:val="24"/>
                <w:szCs w:val="24"/>
                <w:lang w:eastAsia="ru-RU"/>
              </w:rPr>
              <w:t>Дидактические игры и задания. Игровая практика.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3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3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31</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6E7E69" w:rsidRDefault="007F3DC8" w:rsidP="00B33946">
            <w:pPr>
              <w:spacing w:after="150" w:line="135" w:lineRule="atLeast"/>
              <w:rPr>
                <w:rFonts w:ascii="Times New Roman" w:eastAsia="Times New Roman" w:hAnsi="Times New Roman" w:cs="Times New Roman"/>
                <w:sz w:val="24"/>
                <w:szCs w:val="24"/>
                <w:lang w:eastAsia="ru-RU"/>
              </w:rPr>
            </w:pPr>
            <w:r w:rsidRPr="006E7E69">
              <w:rPr>
                <w:rFonts w:ascii="Times New Roman" w:eastAsia="Times New Roman" w:hAnsi="Times New Roman" w:cs="Times New Roman"/>
                <w:bCs/>
                <w:sz w:val="24"/>
                <w:szCs w:val="24"/>
                <w:lang w:eastAsia="ru-RU"/>
              </w:rPr>
              <w:t>Повторение программного материала</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0A18BE">
              <w:rPr>
                <w:rFonts w:ascii="Times New Roman" w:eastAsia="Times New Roman" w:hAnsi="Times New Roman" w:cs="Times New Roman"/>
                <w:sz w:val="24"/>
                <w:szCs w:val="24"/>
                <w:lang w:eastAsia="ru-RU"/>
              </w:rPr>
              <w:t>Повторение программного материала, изученного за второй и третий год обучения</w:t>
            </w:r>
          </w:p>
        </w:tc>
        <w:tc>
          <w:tcPr>
            <w:tcW w:w="1843"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315FFF">
              <w:rPr>
                <w:rFonts w:ascii="Times New Roman" w:eastAsia="Times New Roman" w:hAnsi="Times New Roman" w:cs="Times New Roman"/>
                <w:sz w:val="24"/>
                <w:szCs w:val="24"/>
                <w:lang w:eastAsia="ru-RU"/>
              </w:rPr>
              <w:t>Дидактические игры и задания. Игровая практика.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3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3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32</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3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Повторение программного материала</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0A18BE">
              <w:rPr>
                <w:rFonts w:ascii="Times New Roman" w:eastAsia="Times New Roman" w:hAnsi="Times New Roman" w:cs="Times New Roman"/>
                <w:sz w:val="24"/>
                <w:szCs w:val="24"/>
                <w:lang w:eastAsia="ru-RU"/>
              </w:rPr>
              <w:t>Повторение программного материала, изученного за второй и третий год обучения</w:t>
            </w:r>
          </w:p>
        </w:tc>
        <w:tc>
          <w:tcPr>
            <w:tcW w:w="1843"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315FFF">
              <w:rPr>
                <w:rFonts w:ascii="Times New Roman" w:eastAsia="Times New Roman" w:hAnsi="Times New Roman" w:cs="Times New Roman"/>
                <w:sz w:val="24"/>
                <w:szCs w:val="24"/>
                <w:lang w:eastAsia="ru-RU"/>
              </w:rPr>
              <w:t>Дидактические игры и задания. Игровая практика.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3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35"/>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3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33</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35"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Повторение программного материала</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0A18BE">
              <w:rPr>
                <w:rFonts w:ascii="Times New Roman" w:eastAsia="Times New Roman" w:hAnsi="Times New Roman" w:cs="Times New Roman"/>
                <w:sz w:val="24"/>
                <w:szCs w:val="24"/>
                <w:lang w:eastAsia="ru-RU"/>
              </w:rPr>
              <w:t>Повторение программного материала, изученного за второй и третий год обучения</w:t>
            </w:r>
          </w:p>
        </w:tc>
        <w:tc>
          <w:tcPr>
            <w:tcW w:w="1843"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315FFF">
              <w:rPr>
                <w:rFonts w:ascii="Times New Roman" w:eastAsia="Times New Roman" w:hAnsi="Times New Roman" w:cs="Times New Roman"/>
                <w:sz w:val="24"/>
                <w:szCs w:val="24"/>
                <w:lang w:eastAsia="ru-RU"/>
              </w:rPr>
              <w:t>Дидактические игры и задания. Игровая практика.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3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r w:rsidR="007F3DC8" w:rsidRPr="00D76190" w:rsidTr="00B33946">
        <w:trPr>
          <w:trHeight w:val="120"/>
        </w:trPr>
        <w:tc>
          <w:tcPr>
            <w:tcW w:w="4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20"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34</w:t>
            </w:r>
          </w:p>
        </w:tc>
        <w:tc>
          <w:tcPr>
            <w:tcW w:w="23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D76190" w:rsidRDefault="007F3DC8" w:rsidP="00B33946">
            <w:pPr>
              <w:spacing w:after="150" w:line="120" w:lineRule="atLeast"/>
              <w:rPr>
                <w:rFonts w:ascii="Times New Roman" w:eastAsia="Times New Roman" w:hAnsi="Times New Roman" w:cs="Times New Roman"/>
                <w:sz w:val="24"/>
                <w:szCs w:val="24"/>
                <w:lang w:eastAsia="ru-RU"/>
              </w:rPr>
            </w:pPr>
            <w:r w:rsidRPr="00D76190">
              <w:rPr>
                <w:rFonts w:ascii="Times New Roman" w:eastAsia="Times New Roman" w:hAnsi="Times New Roman" w:cs="Times New Roman"/>
                <w:sz w:val="24"/>
                <w:szCs w:val="24"/>
                <w:lang w:eastAsia="ru-RU"/>
              </w:rPr>
              <w:t>Повторение программного материала</w:t>
            </w:r>
          </w:p>
        </w:tc>
        <w:tc>
          <w:tcPr>
            <w:tcW w:w="4746"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0A18BE">
              <w:rPr>
                <w:rFonts w:ascii="Times New Roman" w:eastAsia="Times New Roman" w:hAnsi="Times New Roman" w:cs="Times New Roman"/>
                <w:sz w:val="24"/>
                <w:szCs w:val="24"/>
                <w:lang w:eastAsia="ru-RU"/>
              </w:rPr>
              <w:t>Повторение программного материала, изученного за второй и третий год обучения</w:t>
            </w:r>
          </w:p>
        </w:tc>
        <w:tc>
          <w:tcPr>
            <w:tcW w:w="1843" w:type="dxa"/>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315FFF">
              <w:rPr>
                <w:rFonts w:ascii="Times New Roman" w:eastAsia="Times New Roman" w:hAnsi="Times New Roman" w:cs="Times New Roman"/>
                <w:sz w:val="24"/>
                <w:szCs w:val="24"/>
                <w:lang w:eastAsia="ru-RU"/>
              </w:rPr>
              <w:t>Дидактические игры и задания. Игровая практика.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D76190" w:rsidRDefault="007F3DC8" w:rsidP="00B33946">
            <w:pPr>
              <w:spacing w:after="150" w:line="135" w:lineRule="atLeast"/>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D76190" w:rsidRDefault="007F3DC8" w:rsidP="00B33946">
            <w:pPr>
              <w:spacing w:after="150" w:line="240" w:lineRule="auto"/>
              <w:rPr>
                <w:rFonts w:ascii="Times New Roman" w:eastAsia="Times New Roman" w:hAnsi="Times New Roman" w:cs="Times New Roman"/>
                <w:sz w:val="24"/>
                <w:szCs w:val="24"/>
                <w:lang w:eastAsia="ru-RU"/>
              </w:rPr>
            </w:pPr>
          </w:p>
        </w:tc>
      </w:tr>
    </w:tbl>
    <w:p w:rsid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lastRenderedPageBreak/>
        <w:t>4 класс</w:t>
      </w:r>
    </w:p>
    <w:tbl>
      <w:tblPr>
        <w:tblW w:w="10491" w:type="dxa"/>
        <w:tblInd w:w="-1001" w:type="dxa"/>
        <w:shd w:val="clear" w:color="auto" w:fill="FFFFFF"/>
        <w:tblCellMar>
          <w:top w:w="105" w:type="dxa"/>
          <w:left w:w="105" w:type="dxa"/>
          <w:bottom w:w="105" w:type="dxa"/>
          <w:right w:w="105" w:type="dxa"/>
        </w:tblCellMar>
        <w:tblLook w:val="04A0" w:firstRow="1" w:lastRow="0" w:firstColumn="1" w:lastColumn="0" w:noHBand="0" w:noVBand="1"/>
      </w:tblPr>
      <w:tblGrid>
        <w:gridCol w:w="545"/>
        <w:gridCol w:w="3089"/>
        <w:gridCol w:w="2040"/>
        <w:gridCol w:w="3406"/>
        <w:gridCol w:w="697"/>
        <w:gridCol w:w="714"/>
      </w:tblGrid>
      <w:tr w:rsidR="007F3DC8" w:rsidRPr="00384199" w:rsidTr="00B33946">
        <w:tc>
          <w:tcPr>
            <w:tcW w:w="5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F3DC8" w:rsidRPr="00384199" w:rsidRDefault="007F3DC8" w:rsidP="00B33946">
            <w:pPr>
              <w:spacing w:after="150" w:line="240" w:lineRule="auto"/>
              <w:jc w:val="center"/>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 </w:t>
            </w:r>
          </w:p>
        </w:tc>
        <w:tc>
          <w:tcPr>
            <w:tcW w:w="308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F3DC8" w:rsidRPr="00384199" w:rsidRDefault="007F3DC8" w:rsidP="00B33946">
            <w:pPr>
              <w:spacing w:after="150" w:line="240" w:lineRule="auto"/>
              <w:jc w:val="center"/>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bCs/>
                <w:color w:val="000000" w:themeColor="text1"/>
                <w:sz w:val="24"/>
                <w:szCs w:val="24"/>
                <w:lang w:eastAsia="ru-RU"/>
              </w:rPr>
              <w:t>Тема занятия</w:t>
            </w:r>
          </w:p>
        </w:tc>
        <w:tc>
          <w:tcPr>
            <w:tcW w:w="204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F3DC8" w:rsidRPr="00384199" w:rsidRDefault="007F3DC8" w:rsidP="00B33946">
            <w:pPr>
              <w:spacing w:after="150" w:line="240" w:lineRule="auto"/>
              <w:jc w:val="center"/>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bCs/>
                <w:color w:val="000000" w:themeColor="text1"/>
                <w:sz w:val="24"/>
                <w:szCs w:val="24"/>
                <w:lang w:eastAsia="ru-RU"/>
              </w:rPr>
              <w:t>Содержание</w:t>
            </w:r>
          </w:p>
        </w:tc>
        <w:tc>
          <w:tcPr>
            <w:tcW w:w="34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F3DC8" w:rsidRPr="00384199" w:rsidRDefault="007F3DC8" w:rsidP="00B33946">
            <w:pPr>
              <w:spacing w:after="150" w:line="240" w:lineRule="auto"/>
              <w:jc w:val="center"/>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bCs/>
                <w:color w:val="000000" w:themeColor="text1"/>
                <w:sz w:val="24"/>
                <w:szCs w:val="24"/>
                <w:lang w:eastAsia="ru-RU"/>
              </w:rPr>
              <w:t>Виды деятельности</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7F3DC8" w:rsidRPr="00384199" w:rsidRDefault="007F3DC8" w:rsidP="00B33946">
            <w:pPr>
              <w:spacing w:after="150" w:line="240" w:lineRule="auto"/>
              <w:jc w:val="center"/>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bCs/>
                <w:color w:val="000000" w:themeColor="text1"/>
                <w:sz w:val="24"/>
                <w:szCs w:val="24"/>
                <w:lang w:eastAsia="ru-RU"/>
              </w:rPr>
              <w:t>Дата</w:t>
            </w:r>
          </w:p>
        </w:tc>
      </w:tr>
      <w:tr w:rsidR="007F3DC8" w:rsidRPr="00384199" w:rsidTr="00B33946">
        <w:tc>
          <w:tcPr>
            <w:tcW w:w="545" w:type="dxa"/>
            <w:vMerge/>
            <w:tcBorders>
              <w:top w:val="single" w:sz="6" w:space="0" w:color="000000"/>
              <w:left w:val="single" w:sz="6" w:space="0" w:color="000000"/>
              <w:bottom w:val="single" w:sz="6" w:space="0" w:color="000000"/>
              <w:right w:val="nil"/>
            </w:tcBorders>
            <w:shd w:val="clear" w:color="auto" w:fill="FFFFFF"/>
            <w:vAlign w:val="center"/>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3089" w:type="dxa"/>
            <w:vMerge/>
            <w:tcBorders>
              <w:top w:val="single" w:sz="6" w:space="0" w:color="000000"/>
              <w:left w:val="single" w:sz="6" w:space="0" w:color="000000"/>
              <w:bottom w:val="single" w:sz="6" w:space="0" w:color="000000"/>
              <w:right w:val="nil"/>
            </w:tcBorders>
            <w:shd w:val="clear" w:color="auto" w:fill="FFFFFF"/>
            <w:vAlign w:val="center"/>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3406" w:type="dxa"/>
            <w:vMerge/>
            <w:tcBorders>
              <w:top w:val="single" w:sz="6" w:space="0" w:color="000000"/>
              <w:left w:val="single" w:sz="6" w:space="0" w:color="000000"/>
              <w:bottom w:val="single" w:sz="6" w:space="0" w:color="000000"/>
              <w:right w:val="nil"/>
            </w:tcBorders>
            <w:shd w:val="clear" w:color="auto" w:fill="FFFFFF"/>
            <w:vAlign w:val="center"/>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7F3DC8" w:rsidRPr="00384199" w:rsidRDefault="007F3DC8" w:rsidP="00B33946">
            <w:pPr>
              <w:spacing w:after="150" w:line="240" w:lineRule="auto"/>
              <w:jc w:val="center"/>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bCs/>
                <w:color w:val="000000" w:themeColor="text1"/>
                <w:sz w:val="24"/>
                <w:szCs w:val="24"/>
                <w:lang w:eastAsia="ru-RU"/>
              </w:rPr>
              <w:t>план</w:t>
            </w: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7F3DC8" w:rsidRPr="00384199" w:rsidRDefault="007F3DC8" w:rsidP="00B33946">
            <w:pPr>
              <w:spacing w:after="150" w:line="240" w:lineRule="auto"/>
              <w:jc w:val="center"/>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bCs/>
                <w:color w:val="000000" w:themeColor="text1"/>
                <w:sz w:val="24"/>
                <w:szCs w:val="24"/>
                <w:lang w:eastAsia="ru-RU"/>
              </w:rPr>
              <w:t>факт</w:t>
            </w:r>
          </w:p>
        </w:tc>
      </w:tr>
      <w:tr w:rsidR="007F3DC8" w:rsidRPr="00384199" w:rsidTr="00B33946">
        <w:tc>
          <w:tcPr>
            <w:tcW w:w="10491"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7F3DC8" w:rsidRPr="00384199" w:rsidRDefault="007F3DC8" w:rsidP="00B33946">
            <w:pPr>
              <w:spacing w:after="150" w:line="240" w:lineRule="auto"/>
              <w:jc w:val="center"/>
              <w:rPr>
                <w:rFonts w:ascii="Times New Roman" w:eastAsia="Times New Roman" w:hAnsi="Times New Roman" w:cs="Times New Roman"/>
                <w:bCs/>
                <w:color w:val="000000" w:themeColor="text1"/>
                <w:sz w:val="24"/>
                <w:szCs w:val="24"/>
                <w:lang w:eastAsia="ru-RU"/>
              </w:rPr>
            </w:pPr>
            <w:r w:rsidRPr="00384199">
              <w:rPr>
                <w:rFonts w:ascii="Times New Roman" w:eastAsia="Times New Roman" w:hAnsi="Times New Roman" w:cs="Times New Roman"/>
                <w:bCs/>
                <w:color w:val="000000" w:themeColor="text1"/>
                <w:sz w:val="24"/>
                <w:szCs w:val="24"/>
                <w:lang w:eastAsia="ru-RU"/>
              </w:rPr>
              <w:t>Повторение изученного материала.</w:t>
            </w:r>
          </w:p>
        </w:tc>
      </w:tr>
      <w:tr w:rsidR="007F3DC8" w:rsidRPr="00384199" w:rsidTr="00B33946">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204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Повторение программного материала, изученного за год обучения</w:t>
            </w:r>
          </w:p>
        </w:tc>
        <w:tc>
          <w:tcPr>
            <w:tcW w:w="34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1</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3406" w:type="dxa"/>
            <w:vMerge/>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30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2</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3406" w:type="dxa"/>
            <w:vMerge/>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1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15" w:lineRule="atLeast"/>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3</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15" w:lineRule="atLeast"/>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3406" w:type="dxa"/>
            <w:vMerge/>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15" w:lineRule="atLeast"/>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15"/>
        </w:trPr>
        <w:tc>
          <w:tcPr>
            <w:tcW w:w="10491"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7F3DC8" w:rsidRPr="00384199" w:rsidRDefault="007F3DC8" w:rsidP="00B33946">
            <w:pPr>
              <w:spacing w:after="150" w:line="240" w:lineRule="auto"/>
              <w:jc w:val="center"/>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bCs/>
                <w:color w:val="000000" w:themeColor="text1"/>
                <w:sz w:val="24"/>
                <w:szCs w:val="24"/>
                <w:lang w:eastAsia="ru-RU"/>
              </w:rPr>
              <w:t>1. ОСНОВЫ МИТТЕЛЬШПИЛЯ</w:t>
            </w:r>
          </w:p>
        </w:tc>
      </w:tr>
      <w:tr w:rsidR="007F3DC8" w:rsidRPr="00384199" w:rsidTr="00B33946">
        <w:trPr>
          <w:trHeight w:val="60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4</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Самые общие рекомендации о том, как играть в миттельшпиле.</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Дидактическое задание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19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5</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Дидактическое задание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40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6</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Тактические приемы. Связка в миттельшпиле. Двойной удар.</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030A28">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Дидактическое задание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67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7</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Тактические приемы. Открытое нападение. Открытый шах. Двойной шах.</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030A28">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Дидактическое задание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16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165" w:lineRule="atLeast"/>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8</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165" w:lineRule="atLeast"/>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задания “Выигрыш материала”.</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030A28">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165" w:lineRule="atLeast"/>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“Объяви мат в 3 хода”,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165" w:lineRule="atLeast"/>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16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165" w:lineRule="atLeast"/>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9</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165" w:lineRule="atLeast"/>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Матовые комбинации (на мат в 3 хода) и комбинации, ведущие к достижению материального перевеса. Темы завлечения, отвлечения, блокировки.</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030A28">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“Объяви мат в 3 хода”,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165" w:lineRule="atLeast"/>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10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105" w:lineRule="atLeast"/>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lastRenderedPageBreak/>
              <w:t>10</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105" w:lineRule="atLeast"/>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0" w:type="auto"/>
            <w:tcBorders>
              <w:top w:val="single" w:sz="6" w:space="0" w:color="000000"/>
              <w:left w:val="single" w:sz="6" w:space="0" w:color="000000"/>
              <w:bottom w:val="single" w:sz="6" w:space="0" w:color="000000"/>
              <w:right w:val="nil"/>
            </w:tcBorders>
            <w:shd w:val="clear" w:color="auto" w:fill="auto"/>
            <w:hideMark/>
          </w:tcPr>
          <w:p w:rsidR="007F3DC8" w:rsidRDefault="007F3DC8" w:rsidP="00B33946">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“Объяви мат в 3 хода”,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105" w:lineRule="atLeast"/>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21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11</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“Объяви мат в 3 хода”,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c>
          <w:tcPr>
            <w:tcW w:w="5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12</w:t>
            </w:r>
          </w:p>
        </w:tc>
        <w:tc>
          <w:tcPr>
            <w:tcW w:w="308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52294E">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“Объяви мат в 3 хода”,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c>
          <w:tcPr>
            <w:tcW w:w="545" w:type="dxa"/>
            <w:vMerge/>
            <w:tcBorders>
              <w:top w:val="single" w:sz="6" w:space="0" w:color="000000"/>
              <w:left w:val="single" w:sz="6" w:space="0" w:color="000000"/>
              <w:bottom w:val="single" w:sz="6" w:space="0" w:color="000000"/>
              <w:right w:val="nil"/>
            </w:tcBorders>
            <w:shd w:val="clear" w:color="auto" w:fill="FFFFFF"/>
            <w:vAlign w:val="center"/>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3089" w:type="dxa"/>
            <w:vMerge/>
            <w:tcBorders>
              <w:top w:val="single" w:sz="6" w:space="0" w:color="000000"/>
              <w:left w:val="single" w:sz="6" w:space="0" w:color="000000"/>
              <w:bottom w:val="single" w:sz="6" w:space="0" w:color="000000"/>
              <w:right w:val="nil"/>
            </w:tcBorders>
            <w:shd w:val="clear" w:color="auto" w:fill="FFFFFF"/>
            <w:vAlign w:val="center"/>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52294E">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“Объяви мат в 3 хода”,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24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13</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Матовые комбинации и комбинации, ведущие к достижению материального перевеса. Темы связки, “рентгена”, перекрытия.</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Default="007F3DC8" w:rsidP="00B33946">
            <w:r w:rsidRPr="0052294E">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“Объяви мат в 3 хода”,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51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14</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204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“Объяви мат в 3 хода”,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27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15</w:t>
            </w:r>
          </w:p>
        </w:tc>
        <w:tc>
          <w:tcPr>
            <w:tcW w:w="30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.Матовые комбинации и комбинации, ведущие к достижению материального перевеса. Другие темы комбинаций и сочетание тематических приемов.</w:t>
            </w:r>
          </w:p>
        </w:tc>
        <w:tc>
          <w:tcPr>
            <w:tcW w:w="204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7F3DC8" w:rsidRDefault="007F3DC8" w:rsidP="00B33946">
            <w:r w:rsidRPr="0004038B">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“Объяви мат в 3 хода”,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27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16</w:t>
            </w:r>
          </w:p>
        </w:tc>
        <w:tc>
          <w:tcPr>
            <w:tcW w:w="30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7F3DC8" w:rsidRDefault="007F3DC8" w:rsidP="00B33946">
            <w:r w:rsidRPr="0004038B">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4" w:space="0" w:color="auto"/>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“Объяви мат в 3 хода”, “Выигрыш материала”.</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60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17</w:t>
            </w:r>
          </w:p>
        </w:tc>
        <w:tc>
          <w:tcPr>
            <w:tcW w:w="30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Комбинации для достижения ничьей. Патовые комбинации. Комбинации на вечный шах.</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7F3DC8" w:rsidRDefault="007F3DC8" w:rsidP="00B33946">
            <w:r w:rsidRPr="0004038B">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Дидактическое задание “Сделай ничью”.</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27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18</w:t>
            </w:r>
          </w:p>
        </w:tc>
        <w:tc>
          <w:tcPr>
            <w:tcW w:w="30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 “Сделай ничью”.</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7F3DC8" w:rsidRDefault="007F3DC8" w:rsidP="00B33946">
            <w:r w:rsidRPr="0004038B">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Дидактическое задание “Сделай ничью”.</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61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19</w:t>
            </w:r>
          </w:p>
        </w:tc>
        <w:tc>
          <w:tcPr>
            <w:tcW w:w="30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 xml:space="preserve">Классическое наследие. “Бессмертная” партия. </w:t>
            </w:r>
            <w:r w:rsidRPr="00384199">
              <w:rPr>
                <w:rFonts w:ascii="Times New Roman" w:eastAsia="Times New Roman" w:hAnsi="Times New Roman" w:cs="Times New Roman"/>
                <w:color w:val="000000" w:themeColor="text1"/>
                <w:sz w:val="24"/>
                <w:szCs w:val="24"/>
                <w:lang w:eastAsia="ru-RU"/>
              </w:rPr>
              <w:lastRenderedPageBreak/>
              <w:t>“Вечнозеленая” партия.</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7F3DC8" w:rsidRDefault="007F3DC8" w:rsidP="00B33946">
            <w:r w:rsidRPr="0004038B">
              <w:rPr>
                <w:rFonts w:ascii="Times New Roman" w:eastAsia="Times New Roman" w:hAnsi="Times New Roman" w:cs="Times New Roman"/>
                <w:color w:val="000000" w:themeColor="text1"/>
                <w:sz w:val="24"/>
                <w:szCs w:val="24"/>
                <w:lang w:eastAsia="ru-RU"/>
              </w:rPr>
              <w:lastRenderedPageBreak/>
              <w:t>Игровая практика</w:t>
            </w:r>
          </w:p>
        </w:tc>
        <w:tc>
          <w:tcPr>
            <w:tcW w:w="3406"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hideMark/>
          </w:tcPr>
          <w:p w:rsidR="007F3DC8" w:rsidRDefault="007F3DC8" w:rsidP="00B33946">
            <w:r w:rsidRPr="00F328CE">
              <w:rPr>
                <w:rFonts w:ascii="Times New Roman" w:eastAsia="Times New Roman" w:hAnsi="Times New Roman" w:cs="Times New Roman"/>
                <w:color w:val="000000" w:themeColor="text1"/>
                <w:sz w:val="24"/>
                <w:szCs w:val="24"/>
                <w:lang w:eastAsia="ru-RU"/>
              </w:rPr>
              <w:t>Дидактическое задание “Сделай ничью”.</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27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lastRenderedPageBreak/>
              <w:t>20</w:t>
            </w:r>
          </w:p>
        </w:tc>
        <w:tc>
          <w:tcPr>
            <w:tcW w:w="30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7F3DC8" w:rsidRDefault="007F3DC8" w:rsidP="00B33946">
            <w:r w:rsidRPr="0004038B">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4" w:space="0" w:color="auto"/>
              <w:bottom w:val="single" w:sz="6" w:space="0" w:color="000000"/>
              <w:right w:val="nil"/>
            </w:tcBorders>
            <w:shd w:val="clear" w:color="auto" w:fill="FFFFFF"/>
            <w:tcMar>
              <w:top w:w="0" w:type="dxa"/>
              <w:left w:w="115" w:type="dxa"/>
              <w:bottom w:w="0" w:type="dxa"/>
              <w:right w:w="0" w:type="dxa"/>
            </w:tcMar>
            <w:hideMark/>
          </w:tcPr>
          <w:p w:rsidR="007F3DC8" w:rsidRDefault="007F3DC8" w:rsidP="00B33946">
            <w:r w:rsidRPr="00F328CE">
              <w:rPr>
                <w:rFonts w:ascii="Times New Roman" w:eastAsia="Times New Roman" w:hAnsi="Times New Roman" w:cs="Times New Roman"/>
                <w:color w:val="000000" w:themeColor="text1"/>
                <w:sz w:val="24"/>
                <w:szCs w:val="24"/>
                <w:lang w:eastAsia="ru-RU"/>
              </w:rPr>
              <w:t>Дидактическое задание “Сделай ничью”.</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270"/>
        </w:trPr>
        <w:tc>
          <w:tcPr>
            <w:tcW w:w="10491"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7F3DC8" w:rsidRPr="00384199" w:rsidRDefault="007F3DC8" w:rsidP="00B33946">
            <w:pPr>
              <w:spacing w:after="150" w:line="240" w:lineRule="auto"/>
              <w:jc w:val="center"/>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bCs/>
                <w:color w:val="000000" w:themeColor="text1"/>
                <w:sz w:val="24"/>
                <w:szCs w:val="24"/>
                <w:lang w:eastAsia="ru-RU"/>
              </w:rPr>
              <w:t>2. ОСНОВЫ ЭНДШПИЛЯ</w:t>
            </w:r>
          </w:p>
        </w:tc>
      </w:tr>
      <w:tr w:rsidR="007F3DC8" w:rsidRPr="00384199" w:rsidTr="00B33946">
        <w:trPr>
          <w:trHeight w:val="27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21</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Ладья против ладьи. Ферзь против ферзя. Ферзь против ладьи (простые случаи).</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“Мат в 2 хода”, “Мат в 3 хода”, “Выигрыш фигуры”.</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27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22</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27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23</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Ферзь против слона. Ферзь против коня. Ладья против слона (простые случаи). Ладья против коня (простые случаи).</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“Мат в 2 хода”, “Мат в 3 хода”, “Выигрыш фигуры”.</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27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24</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0" w:type="auto"/>
            <w:tcBorders>
              <w:top w:val="single" w:sz="6" w:space="0" w:color="000000"/>
              <w:left w:val="single" w:sz="6" w:space="0" w:color="000000"/>
              <w:bottom w:val="single" w:sz="6" w:space="0" w:color="000000"/>
              <w:right w:val="nil"/>
            </w:tcBorders>
            <w:shd w:val="clear" w:color="auto" w:fill="FFFFFF"/>
            <w:hideMark/>
          </w:tcPr>
          <w:p w:rsidR="007F3DC8" w:rsidRPr="00384199" w:rsidRDefault="007F3DC8" w:rsidP="00B33946">
            <w:pPr>
              <w:spacing w:after="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“Мат в 2 хода”, “Мат в 3 хода”, “Выигрыш фигуры”.</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91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25</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roofErr w:type="spellStart"/>
            <w:r w:rsidRPr="00384199">
              <w:rPr>
                <w:rFonts w:ascii="Times New Roman" w:eastAsia="Times New Roman" w:hAnsi="Times New Roman" w:cs="Times New Roman"/>
                <w:color w:val="000000" w:themeColor="text1"/>
                <w:sz w:val="24"/>
                <w:szCs w:val="24"/>
                <w:lang w:eastAsia="ru-RU"/>
              </w:rPr>
              <w:t>Матование</w:t>
            </w:r>
            <w:proofErr w:type="spellEnd"/>
            <w:r w:rsidRPr="00384199">
              <w:rPr>
                <w:rFonts w:ascii="Times New Roman" w:eastAsia="Times New Roman" w:hAnsi="Times New Roman" w:cs="Times New Roman"/>
                <w:color w:val="000000" w:themeColor="text1"/>
                <w:sz w:val="24"/>
                <w:szCs w:val="24"/>
                <w:lang w:eastAsia="ru-RU"/>
              </w:rPr>
              <w:t xml:space="preserve"> двумя слонами (простые случаи). </w:t>
            </w:r>
            <w:proofErr w:type="spellStart"/>
            <w:r w:rsidRPr="00384199">
              <w:rPr>
                <w:rFonts w:ascii="Times New Roman" w:eastAsia="Times New Roman" w:hAnsi="Times New Roman" w:cs="Times New Roman"/>
                <w:color w:val="000000" w:themeColor="text1"/>
                <w:sz w:val="24"/>
                <w:szCs w:val="24"/>
                <w:lang w:eastAsia="ru-RU"/>
              </w:rPr>
              <w:t>Матование</w:t>
            </w:r>
            <w:proofErr w:type="spellEnd"/>
            <w:r w:rsidRPr="00384199">
              <w:rPr>
                <w:rFonts w:ascii="Times New Roman" w:eastAsia="Times New Roman" w:hAnsi="Times New Roman" w:cs="Times New Roman"/>
                <w:color w:val="000000" w:themeColor="text1"/>
                <w:sz w:val="24"/>
                <w:szCs w:val="24"/>
                <w:lang w:eastAsia="ru-RU"/>
              </w:rPr>
              <w:t xml:space="preserve"> слоном и конем (простые случаи).</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“Мат в 2 хода”, “Мат в 3 хода”.</w:t>
            </w:r>
          </w:p>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34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26</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“Мат в 2 хода”, “Мат в 3 хода”, “Выигрыш фигуры”.</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91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27</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Пешка против короля. Когда пешка проходит в ферзи без помощи своего короля. Правило “квадрата”.</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Дидактическое задание “Квадрат”.</w:t>
            </w:r>
          </w:p>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34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28</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Дидактическое задание “Квадрат”.</w:t>
            </w:r>
          </w:p>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123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28</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Пешка против короля. Белая пешка на седьмой и шестой горизонталях. Король помогает своей пешке. Оппозиция.</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“Мат в 2 хода”, “Мат в 3 хода”, “Проведи пешку в ферзи”, “Выигрыш или ничья?”, “Куда отступить королем?”.</w:t>
            </w:r>
          </w:p>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36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30</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 xml:space="preserve">Дидактические задания “Мат в 2 хода”, “Мат в 3 хода”, </w:t>
            </w:r>
            <w:r w:rsidRPr="00384199">
              <w:rPr>
                <w:rFonts w:ascii="Times New Roman" w:eastAsia="Times New Roman" w:hAnsi="Times New Roman" w:cs="Times New Roman"/>
                <w:color w:val="000000" w:themeColor="text1"/>
                <w:sz w:val="24"/>
                <w:szCs w:val="24"/>
                <w:lang w:eastAsia="ru-RU"/>
              </w:rPr>
              <w:lastRenderedPageBreak/>
              <w:t>“Проведи пешку в ферзи”, “Выигрыш или ничья?”, “Куда отступить королем?”.</w:t>
            </w:r>
          </w:p>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91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lastRenderedPageBreak/>
              <w:t>31</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Удивительные ничейные положения. Два коня против короля. Слон и пешка против короля. Конь и пешка против короля.</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“Мат в 3 хода”, “Проведи пешку в ферзи”, “Выигрыш или ничья?”, “Куда отступить королем?”.</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33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32</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bCs/>
                <w:color w:val="000000" w:themeColor="text1"/>
                <w:sz w:val="24"/>
                <w:szCs w:val="24"/>
                <w:lang w:eastAsia="ru-RU"/>
              </w:rPr>
              <w:t>Повторение программного материала.</w:t>
            </w:r>
            <w:r w:rsidRPr="00384199">
              <w:rPr>
                <w:rFonts w:ascii="Times New Roman" w:eastAsia="Times New Roman" w:hAnsi="Times New Roman" w:cs="Times New Roman"/>
                <w:color w:val="000000" w:themeColor="text1"/>
                <w:sz w:val="24"/>
                <w:szCs w:val="24"/>
                <w:lang w:eastAsia="ru-RU"/>
              </w:rPr>
              <w:t> Решение заданий</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“Мат в 3 хода”, “Проведи пешку в ферзи”, “Выигрыш или ничья?”, “Куда отступить королем?”.</w:t>
            </w: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915"/>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33</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Пешка против короля. Белая пешка на пятой горизонтали. Король ведет свою пешку за собой.</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“Куда отступить королем?”, “Путь к ничьей”.</w:t>
            </w:r>
          </w:p>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r w:rsidR="007F3DC8" w:rsidRPr="00384199" w:rsidTr="00B33946">
        <w:trPr>
          <w:trHeight w:val="360"/>
        </w:trPr>
        <w:tc>
          <w:tcPr>
            <w:tcW w:w="5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34</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Решение заданий</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Игровая практика</w:t>
            </w:r>
          </w:p>
        </w:tc>
        <w:tc>
          <w:tcPr>
            <w:tcW w:w="34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r w:rsidRPr="00384199">
              <w:rPr>
                <w:rFonts w:ascii="Times New Roman" w:eastAsia="Times New Roman" w:hAnsi="Times New Roman" w:cs="Times New Roman"/>
                <w:color w:val="000000" w:themeColor="text1"/>
                <w:sz w:val="24"/>
                <w:szCs w:val="24"/>
                <w:lang w:eastAsia="ru-RU"/>
              </w:rPr>
              <w:t>Дидактические задания “Куда отступить королем?”, “Путь к ничьей”.</w:t>
            </w:r>
          </w:p>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c>
          <w:tcPr>
            <w:tcW w:w="7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F3DC8" w:rsidRPr="00384199" w:rsidRDefault="007F3DC8" w:rsidP="00B33946">
            <w:pPr>
              <w:spacing w:after="150" w:line="240" w:lineRule="auto"/>
              <w:rPr>
                <w:rFonts w:ascii="Times New Roman" w:eastAsia="Times New Roman" w:hAnsi="Times New Roman" w:cs="Times New Roman"/>
                <w:color w:val="000000" w:themeColor="text1"/>
                <w:sz w:val="24"/>
                <w:szCs w:val="24"/>
                <w:lang w:eastAsia="ru-RU"/>
              </w:rPr>
            </w:pPr>
          </w:p>
        </w:tc>
      </w:tr>
    </w:tbl>
    <w:p w:rsidR="007F3DC8" w:rsidRPr="007F3DC8" w:rsidRDefault="007F3DC8" w:rsidP="007F3DC8">
      <w:pPr>
        <w:widowControl w:val="0"/>
        <w:shd w:val="clear" w:color="auto" w:fill="FFFFFF"/>
        <w:tabs>
          <w:tab w:val="left" w:pos="288"/>
        </w:tabs>
        <w:autoSpaceDE w:val="0"/>
        <w:autoSpaceDN w:val="0"/>
        <w:adjustRightInd w:val="0"/>
        <w:spacing w:after="0" w:line="240" w:lineRule="auto"/>
        <w:jc w:val="both"/>
        <w:rPr>
          <w:rFonts w:ascii="Times New Roman" w:hAnsi="Times New Roman" w:cs="Times New Roman"/>
          <w:color w:val="000000"/>
          <w:spacing w:val="-15"/>
          <w:sz w:val="24"/>
          <w:szCs w:val="24"/>
        </w:rPr>
      </w:pPr>
      <w:bookmarkStart w:id="0" w:name="_GoBack"/>
      <w:bookmarkEnd w:id="0"/>
    </w:p>
    <w:sectPr w:rsidR="007F3DC8" w:rsidRPr="007F3DC8" w:rsidSect="007F3DC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7D9C"/>
    <w:multiLevelType w:val="multilevel"/>
    <w:tmpl w:val="5BF6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4666C"/>
    <w:multiLevelType w:val="multilevel"/>
    <w:tmpl w:val="095A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525BD"/>
    <w:multiLevelType w:val="multilevel"/>
    <w:tmpl w:val="F798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87B50"/>
    <w:multiLevelType w:val="multilevel"/>
    <w:tmpl w:val="E06E95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43D5ECE"/>
    <w:multiLevelType w:val="multilevel"/>
    <w:tmpl w:val="8252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57788"/>
    <w:multiLevelType w:val="multilevel"/>
    <w:tmpl w:val="EE6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13EAE"/>
    <w:multiLevelType w:val="singleLevel"/>
    <w:tmpl w:val="9EF222CA"/>
    <w:lvl w:ilvl="0">
      <w:start w:val="1"/>
      <w:numFmt w:val="decimal"/>
      <w:lvlText w:val="%1."/>
      <w:legacy w:legacy="1" w:legacySpace="0" w:legacyIndent="269"/>
      <w:lvlJc w:val="left"/>
      <w:rPr>
        <w:rFonts w:ascii="Times New Roman" w:hAnsi="Times New Roman" w:cs="Times New Roman" w:hint="default"/>
      </w:rPr>
    </w:lvl>
  </w:abstractNum>
  <w:abstractNum w:abstractNumId="7">
    <w:nsid w:val="3C8F6F9A"/>
    <w:multiLevelType w:val="multilevel"/>
    <w:tmpl w:val="565E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843810"/>
    <w:multiLevelType w:val="multilevel"/>
    <w:tmpl w:val="FC1C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0B6002"/>
    <w:multiLevelType w:val="multilevel"/>
    <w:tmpl w:val="F094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6F0F6E"/>
    <w:multiLevelType w:val="multilevel"/>
    <w:tmpl w:val="1E2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E41DA0"/>
    <w:multiLevelType w:val="multilevel"/>
    <w:tmpl w:val="6E924B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50B1C33"/>
    <w:multiLevelType w:val="singleLevel"/>
    <w:tmpl w:val="2E6E7630"/>
    <w:lvl w:ilvl="0">
      <w:start w:val="1"/>
      <w:numFmt w:val="decimal"/>
      <w:lvlText w:val="%1."/>
      <w:legacy w:legacy="1" w:legacySpace="0" w:legacyIndent="355"/>
      <w:lvlJc w:val="left"/>
      <w:rPr>
        <w:rFonts w:ascii="Times New Roman" w:hAnsi="Times New Roman" w:cs="Times New Roman" w:hint="default"/>
      </w:rPr>
    </w:lvl>
  </w:abstractNum>
  <w:abstractNum w:abstractNumId="13">
    <w:nsid w:val="66034BC2"/>
    <w:multiLevelType w:val="multilevel"/>
    <w:tmpl w:val="081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ED3774"/>
    <w:multiLevelType w:val="multilevel"/>
    <w:tmpl w:val="4D6E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0"/>
  </w:num>
  <w:num w:numId="4">
    <w:abstractNumId w:val="13"/>
  </w:num>
  <w:num w:numId="5">
    <w:abstractNumId w:val="4"/>
  </w:num>
  <w:num w:numId="6">
    <w:abstractNumId w:val="1"/>
  </w:num>
  <w:num w:numId="7">
    <w:abstractNumId w:val="8"/>
  </w:num>
  <w:num w:numId="8">
    <w:abstractNumId w:val="14"/>
  </w:num>
  <w:num w:numId="9">
    <w:abstractNumId w:val="5"/>
  </w:num>
  <w:num w:numId="10">
    <w:abstractNumId w:val="0"/>
  </w:num>
  <w:num w:numId="11">
    <w:abstractNumId w:val="3"/>
  </w:num>
  <w:num w:numId="12">
    <w:abstractNumId w:val="11"/>
  </w:num>
  <w:num w:numId="13">
    <w:abstractNumId w:val="2"/>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2D6"/>
    <w:rsid w:val="001472A6"/>
    <w:rsid w:val="003060B8"/>
    <w:rsid w:val="004F1CCE"/>
    <w:rsid w:val="005912D6"/>
    <w:rsid w:val="0068400D"/>
    <w:rsid w:val="007F3DC8"/>
    <w:rsid w:val="00B36454"/>
    <w:rsid w:val="00C36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5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7F3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5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7F3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570-D443-4ECD-9319-6F359A71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7812</Words>
  <Characters>44532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 Огорелков</dc:creator>
  <cp:keywords/>
  <dc:description/>
  <cp:lastModifiedBy>user</cp:lastModifiedBy>
  <cp:revision>5</cp:revision>
  <dcterms:created xsi:type="dcterms:W3CDTF">2017-09-26T18:37:00Z</dcterms:created>
  <dcterms:modified xsi:type="dcterms:W3CDTF">2021-09-18T11:46:00Z</dcterms:modified>
</cp:coreProperties>
</file>