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1E3AD9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B50B7F" w:rsidRDefault="00B50B7F" w:rsidP="00B50B7F">
      <w:pPr>
        <w:pStyle w:val="a5"/>
        <w:jc w:val="both"/>
        <w:rPr>
          <w:b/>
          <w:sz w:val="28"/>
          <w:szCs w:val="28"/>
        </w:rPr>
      </w:pPr>
      <w:bookmarkStart w:id="0" w:name="_GoBack"/>
      <w:r w:rsidRPr="00B50B7F">
        <w:rPr>
          <w:b/>
          <w:sz w:val="28"/>
          <w:szCs w:val="28"/>
        </w:rPr>
        <w:t>Постановлением Губернатора ХМАО-Югры от 18.04.2020 № 34 введены дополнительные меры по предотвращению завоза и распространения новой коро</w:t>
      </w:r>
      <w:r>
        <w:rPr>
          <w:b/>
          <w:sz w:val="28"/>
          <w:szCs w:val="28"/>
        </w:rPr>
        <w:t>новирусной инфекции в ХМАО-Югре</w:t>
      </w:r>
    </w:p>
    <w:p w:rsidR="00B50B7F" w:rsidRDefault="00B50B7F" w:rsidP="00B50B7F">
      <w:pPr>
        <w:pStyle w:val="a5"/>
        <w:jc w:val="both"/>
        <w:rPr>
          <w:b/>
          <w:sz w:val="28"/>
          <w:szCs w:val="28"/>
        </w:rPr>
      </w:pPr>
    </w:p>
    <w:bookmarkEnd w:id="0"/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 введена обязанность для всех граждан незамедлительно обращаться за медицинской помощью без посещения медицинских организаций при появлении первых респираторных симптомов, а также соблюдать режим самоизоляции на дому в течении 14 дней, а медицинским учреждениям обеспечить наблюдение за вышеуказанными лицами.</w:t>
      </w:r>
    </w:p>
    <w:p w:rsidR="00230EBA" w:rsidRDefault="00230EBA" w:rsidP="00B50B7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 случаи покидания гражданами в период режима обязательной самоизоляции места жительства (пребывания).</w:t>
      </w:r>
    </w:p>
    <w:p w:rsidR="00025AC6" w:rsidRDefault="00230EBA" w:rsidP="00B50B7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д</w:t>
      </w:r>
      <w:r w:rsidR="00B50B7F">
        <w:rPr>
          <w:sz w:val="28"/>
          <w:szCs w:val="28"/>
        </w:rPr>
        <w:t xml:space="preserve">анным постановлением </w:t>
      </w:r>
      <w:r w:rsidR="00025AC6">
        <w:rPr>
          <w:sz w:val="28"/>
          <w:szCs w:val="28"/>
        </w:rPr>
        <w:t>определен круг организаций на территории округа, деятельность которых может быть возобновлена.</w:t>
      </w: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D9" w:rsidRDefault="001E3AD9" w:rsidP="000F3FFC">
      <w:r>
        <w:separator/>
      </w:r>
    </w:p>
  </w:endnote>
  <w:endnote w:type="continuationSeparator" w:id="0">
    <w:p w:rsidR="001E3AD9" w:rsidRDefault="001E3AD9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D9" w:rsidRDefault="001E3AD9" w:rsidP="000F3FFC">
      <w:r>
        <w:separator/>
      </w:r>
    </w:p>
  </w:footnote>
  <w:footnote w:type="continuationSeparator" w:id="0">
    <w:p w:rsidR="001E3AD9" w:rsidRDefault="001E3AD9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25AC6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C1F39"/>
    <w:rsid w:val="001E090F"/>
    <w:rsid w:val="001E3AD9"/>
    <w:rsid w:val="00230EBA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7CBF"/>
    <w:rsid w:val="006E4EDF"/>
    <w:rsid w:val="006E731F"/>
    <w:rsid w:val="0072259F"/>
    <w:rsid w:val="007569B8"/>
    <w:rsid w:val="00763361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B399A"/>
    <w:rsid w:val="00AD4296"/>
    <w:rsid w:val="00AE5848"/>
    <w:rsid w:val="00B10343"/>
    <w:rsid w:val="00B162DA"/>
    <w:rsid w:val="00B50B7F"/>
    <w:rsid w:val="00B61096"/>
    <w:rsid w:val="00B672FA"/>
    <w:rsid w:val="00B9198F"/>
    <w:rsid w:val="00BA50F8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A179E5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7A9F-9883-468E-B85F-695806D9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112</cp:revision>
  <cp:lastPrinted>2019-08-25T10:26:00Z</cp:lastPrinted>
  <dcterms:created xsi:type="dcterms:W3CDTF">2013-01-22T06:30:00Z</dcterms:created>
  <dcterms:modified xsi:type="dcterms:W3CDTF">2020-04-22T09:00:00Z</dcterms:modified>
</cp:coreProperties>
</file>