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BB34B4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4D56D3" w:rsidRP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rStyle w:val="ac"/>
          <w:rFonts w:eastAsiaTheme="majorEastAsia"/>
          <w:color w:val="000000"/>
          <w:sz w:val="28"/>
          <w:szCs w:val="28"/>
        </w:rPr>
        <w:t>Утверждены Правила поведения при введении режима повышенной готовности или ЧС</w:t>
      </w:r>
    </w:p>
    <w:p w:rsidR="004D56D3" w:rsidRDefault="004D56D3" w:rsidP="004D56D3">
      <w:pPr>
        <w:pStyle w:val="a5"/>
        <w:jc w:val="both"/>
        <w:rPr>
          <w:sz w:val="28"/>
          <w:szCs w:val="28"/>
        </w:rPr>
      </w:pPr>
    </w:p>
    <w:p w:rsidR="004D56D3" w:rsidRP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r w:rsidRPr="004D56D3">
        <w:rPr>
          <w:sz w:val="28"/>
          <w:szCs w:val="28"/>
        </w:rPr>
        <w:t xml:space="preserve">Постановлением Правительства РФ от </w:t>
      </w:r>
      <w:r>
        <w:rPr>
          <w:sz w:val="28"/>
          <w:szCs w:val="28"/>
        </w:rPr>
        <w:t>0</w:t>
      </w:r>
      <w:r w:rsidRPr="004D56D3">
        <w:rPr>
          <w:sz w:val="28"/>
          <w:szCs w:val="28"/>
        </w:rPr>
        <w:t>2</w:t>
      </w:r>
      <w:r>
        <w:rPr>
          <w:sz w:val="28"/>
          <w:szCs w:val="28"/>
        </w:rPr>
        <w:t>.04.2020</w:t>
      </w:r>
      <w:r w:rsidRPr="004D56D3">
        <w:rPr>
          <w:sz w:val="28"/>
          <w:szCs w:val="28"/>
        </w:rPr>
        <w:t xml:space="preserve"> N 417 утверждены Правила поведения, обязательных для исполнения гражданами и организациями, при введении режима повышенной готовности или чрезвычайной ситуации".</w:t>
      </w:r>
    </w:p>
    <w:p w:rsidR="004D56D3" w:rsidRP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Согласно п.2 Правил, при получении сигнала оповещения и (или) экстренной информации об угрозе возникновения или возникновении чрезвычайной ситуации гражданам необходимо немедленно прослушать информацию об алгоритме действий при угрозе возникновения или возникновении чрезвычайной ситуации, передаваемую в рамках трансляции обязательных общедоступных телеканалов и (или) радиоканалов, либо ознакомиться с такой информацией, передаваемой коротким текстовым сообщением по сети подвижной радиотелефонной связи.</w:t>
      </w:r>
    </w:p>
    <w:p w:rsidR="004D56D3" w:rsidRP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При невозможности ознакомления с такой информацией гражданин должен обратиться в единую дежурно-диспетчерскую службу муниципального образования либо по единому номеру вызова экстренных оперативных служб "112".</w:t>
      </w:r>
    </w:p>
    <w:p w:rsid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обязаны:</w:t>
      </w:r>
      <w:r w:rsidRPr="004D56D3">
        <w:rPr>
          <w:sz w:val="28"/>
          <w:szCs w:val="28"/>
        </w:rPr>
        <w:br/>
        <w:t>а) 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  <w:r w:rsidRPr="004D56D3">
        <w:rPr>
          <w:sz w:val="28"/>
          <w:szCs w:val="28"/>
        </w:rPr>
        <w:br/>
        <w:t>б) 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 (далее - уполномоченные должностные лица);</w:t>
      </w:r>
    </w:p>
    <w:p w:rsidR="004D56D3" w:rsidRP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sz w:val="28"/>
          <w:szCs w:val="28"/>
        </w:rPr>
        <w:t xml:space="preserve">в) при получении инструкций (указаний) от уполномоченных должностных лиц, в том числе через средства массовой информации или операторов связи, </w:t>
      </w:r>
      <w:r w:rsidRPr="004D56D3">
        <w:rPr>
          <w:sz w:val="28"/>
          <w:szCs w:val="28"/>
        </w:rPr>
        <w:lastRenderedPageBreak/>
        <w:t>эвакуироваться с территории, на которой существует угроза возникновения чрезвычайной ситуации, или из зоны чрезвычайной ситуации и (или) использовать средства коллективной и индивидуальной защиты и другое имущество (в случае его предоставления органами исполнительной власти субъектов Российской Федерации, органами местного самоуправления и организациями), предназначенное для защиты населения от чрезвычайных ситуаций;</w:t>
      </w:r>
      <w:r w:rsidRPr="004D56D3">
        <w:rPr>
          <w:sz w:val="28"/>
          <w:szCs w:val="28"/>
        </w:rPr>
        <w:br/>
        <w:t>г) при обнаружении пострадавшего (пострадавших) принимать меры по вызову уполномоченных должностных лиц и до их прибытия при отсутствии угрозы жизни и здоровью оказывать пострадавшему (пострадавшим) первую помощь;</w:t>
      </w:r>
      <w:r w:rsidRPr="004D56D3">
        <w:rPr>
          <w:sz w:val="28"/>
          <w:szCs w:val="28"/>
        </w:rPr>
        <w:br/>
        <w:t>д) иметь при себе и предъявлять по требованию уполномоченных должностных лиц документ, удостоверяющий личность гражданина, а также при наличии документы, дающие право не соблюдать ограничения.</w:t>
      </w:r>
    </w:p>
    <w:p w:rsid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При угрозе возникновения или возникновении чрезвычайной ситуации гражданам запрещается:</w:t>
      </w:r>
    </w:p>
    <w:p w:rsid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а) создавать условия, препятствующие и затрудняющие действия уполномоченных должностных лиц и работников общественного транспорта;</w:t>
      </w:r>
      <w:r w:rsidRPr="004D56D3">
        <w:rPr>
          <w:sz w:val="28"/>
          <w:szCs w:val="28"/>
        </w:rPr>
        <w:br/>
        <w:t>б) заходить за ограждение, обозначающее зону чрезвычайной ситуации или иную опасную зону;</w:t>
      </w:r>
    </w:p>
    <w:p w:rsid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в) осуществлять действия, создающие угрозу собственной безопасности, жизни и здоровью;</w:t>
      </w:r>
    </w:p>
    <w:p w:rsid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г) 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ситуации;</w:t>
      </w:r>
    </w:p>
    <w:p w:rsidR="004D56D3" w:rsidRPr="004D56D3" w:rsidRDefault="004D56D3" w:rsidP="004D56D3">
      <w:pPr>
        <w:pStyle w:val="a5"/>
        <w:jc w:val="both"/>
        <w:rPr>
          <w:sz w:val="28"/>
          <w:szCs w:val="28"/>
        </w:rPr>
      </w:pPr>
      <w:r w:rsidRPr="004D56D3">
        <w:rPr>
          <w:sz w:val="28"/>
          <w:szCs w:val="28"/>
        </w:rPr>
        <w:t>д) распространять заведомо недостоверную информацию об угрозе возникновения или возникновении чрезвычайной ситуации.</w:t>
      </w:r>
    </w:p>
    <w:p w:rsidR="004D56D3" w:rsidRPr="004D56D3" w:rsidRDefault="004D56D3" w:rsidP="004D56D3">
      <w:pPr>
        <w:pStyle w:val="a5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D56D3">
        <w:rPr>
          <w:sz w:val="28"/>
          <w:szCs w:val="28"/>
        </w:rPr>
        <w:t>Организации обеспечивают эвакуацию со своих территорий, предоставляют работникам и иным гражданам, находящимся на их территориях, имеющиеся средства коллективной и индивидуальной защиты и другое имущество, предназначенное для защиты населения от ЧС, приостанавливают свою деятельность при угрозе безопасности людей.</w:t>
      </w: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B4" w:rsidRDefault="00BB34B4" w:rsidP="000F3FFC">
      <w:r>
        <w:separator/>
      </w:r>
    </w:p>
  </w:endnote>
  <w:endnote w:type="continuationSeparator" w:id="0">
    <w:p w:rsidR="00BB34B4" w:rsidRDefault="00BB34B4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B4" w:rsidRDefault="00BB34B4" w:rsidP="000F3FFC">
      <w:r>
        <w:separator/>
      </w:r>
    </w:p>
  </w:footnote>
  <w:footnote w:type="continuationSeparator" w:id="0">
    <w:p w:rsidR="00BB34B4" w:rsidRDefault="00BB34B4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4D56E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BB21-0415-4A92-85F2-262B1033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114</cp:revision>
  <cp:lastPrinted>2019-08-25T10:26:00Z</cp:lastPrinted>
  <dcterms:created xsi:type="dcterms:W3CDTF">2013-01-22T06:30:00Z</dcterms:created>
  <dcterms:modified xsi:type="dcterms:W3CDTF">2020-04-22T09:05:00Z</dcterms:modified>
</cp:coreProperties>
</file>