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D85" w:rsidRPr="009C0D85" w:rsidRDefault="009C0D85" w:rsidP="009C0D85">
      <w:pPr>
        <w:spacing w:after="0" w:line="240" w:lineRule="auto"/>
        <w:jc w:val="center"/>
        <w:rPr>
          <w:rFonts w:ascii="Times New Roman" w:eastAsia="Times New Roman" w:hAnsi="Times New Roman" w:cs="Times New Roman"/>
          <w:b/>
          <w:color w:val="167BB5"/>
          <w:sz w:val="28"/>
          <w:szCs w:val="28"/>
          <w:lang w:eastAsia="ru-RU"/>
        </w:rPr>
      </w:pPr>
      <w:bookmarkStart w:id="0" w:name="_GoBack"/>
      <w:r w:rsidRPr="009C0D85">
        <w:rPr>
          <w:rFonts w:ascii="Times New Roman" w:eastAsia="Times New Roman" w:hAnsi="Times New Roman" w:cs="Times New Roman"/>
          <w:b/>
          <w:color w:val="167BB5"/>
          <w:sz w:val="28"/>
          <w:szCs w:val="28"/>
          <w:lang w:eastAsia="ru-RU"/>
        </w:rPr>
        <w:t xml:space="preserve">Сроки и продолжительность </w:t>
      </w:r>
    </w:p>
    <w:p w:rsidR="009C0D85" w:rsidRPr="009C0D85" w:rsidRDefault="009C0D85" w:rsidP="009C0D85">
      <w:pPr>
        <w:spacing w:after="0" w:line="240" w:lineRule="auto"/>
        <w:jc w:val="center"/>
        <w:rPr>
          <w:rFonts w:ascii="Times New Roman" w:eastAsia="Times New Roman" w:hAnsi="Times New Roman" w:cs="Times New Roman"/>
          <w:b/>
          <w:color w:val="222222"/>
          <w:sz w:val="28"/>
          <w:szCs w:val="28"/>
          <w:lang w:eastAsia="ru-RU"/>
        </w:rPr>
      </w:pPr>
      <w:r w:rsidRPr="009C0D85">
        <w:rPr>
          <w:rFonts w:ascii="Times New Roman" w:eastAsia="Times New Roman" w:hAnsi="Times New Roman" w:cs="Times New Roman"/>
          <w:b/>
          <w:color w:val="167BB5"/>
          <w:sz w:val="28"/>
          <w:szCs w:val="28"/>
          <w:lang w:eastAsia="ru-RU"/>
        </w:rPr>
        <w:t xml:space="preserve">проведения итогового сочинения (изложения) в 2020/2021 </w:t>
      </w:r>
      <w:proofErr w:type="spellStart"/>
      <w:r w:rsidRPr="009C0D85">
        <w:rPr>
          <w:rFonts w:ascii="Times New Roman" w:eastAsia="Times New Roman" w:hAnsi="Times New Roman" w:cs="Times New Roman"/>
          <w:b/>
          <w:color w:val="167BB5"/>
          <w:sz w:val="28"/>
          <w:szCs w:val="28"/>
          <w:lang w:eastAsia="ru-RU"/>
        </w:rPr>
        <w:t>уч.г</w:t>
      </w:r>
      <w:proofErr w:type="spellEnd"/>
      <w:r w:rsidRPr="009C0D85">
        <w:rPr>
          <w:rFonts w:ascii="Times New Roman" w:eastAsia="Times New Roman" w:hAnsi="Times New Roman" w:cs="Times New Roman"/>
          <w:b/>
          <w:color w:val="167BB5"/>
          <w:sz w:val="28"/>
          <w:szCs w:val="28"/>
          <w:lang w:eastAsia="ru-RU"/>
        </w:rPr>
        <w:t>.</w:t>
      </w:r>
    </w:p>
    <w:bookmarkEnd w:id="0"/>
    <w:p w:rsidR="009C0D85" w:rsidRPr="009C0D85" w:rsidRDefault="009C0D85" w:rsidP="009C0D85">
      <w:pPr>
        <w:spacing w:after="0" w:line="330" w:lineRule="atLeast"/>
        <w:jc w:val="both"/>
        <w:rPr>
          <w:rFonts w:ascii="Times New Roman" w:eastAsia="Times New Roman" w:hAnsi="Times New Roman" w:cs="Times New Roman"/>
          <w:color w:val="232323"/>
          <w:sz w:val="28"/>
          <w:szCs w:val="28"/>
          <w:lang w:eastAsia="ru-RU"/>
        </w:rPr>
      </w:pPr>
      <w:r w:rsidRPr="009C0D85">
        <w:rPr>
          <w:rFonts w:ascii="Times New Roman" w:eastAsia="Times New Roman" w:hAnsi="Times New Roman" w:cs="Times New Roman"/>
          <w:b/>
          <w:bCs/>
          <w:color w:val="232323"/>
          <w:sz w:val="28"/>
          <w:szCs w:val="28"/>
          <w:lang w:eastAsia="ru-RU"/>
        </w:rPr>
        <w:t>2. Категории участников итогового сочинения (изложения)</w:t>
      </w:r>
      <w:r w:rsidRPr="009C0D85">
        <w:rPr>
          <w:rFonts w:ascii="Times New Roman" w:eastAsia="Times New Roman" w:hAnsi="Times New Roman" w:cs="Times New Roman"/>
          <w:color w:val="232323"/>
          <w:sz w:val="28"/>
          <w:szCs w:val="28"/>
          <w:lang w:eastAsia="ru-RU"/>
        </w:rPr>
        <w:br/>
        <w:t>2.1.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 экстернов.</w:t>
      </w:r>
      <w:r w:rsidRPr="009C0D85">
        <w:rPr>
          <w:rFonts w:ascii="Times New Roman" w:eastAsia="Times New Roman" w:hAnsi="Times New Roman" w:cs="Times New Roman"/>
          <w:color w:val="232323"/>
          <w:sz w:val="28"/>
          <w:szCs w:val="28"/>
          <w:lang w:eastAsia="ru-RU"/>
        </w:rPr>
        <w:br/>
        <w:t xml:space="preserve">2.2. </w:t>
      </w:r>
      <w:proofErr w:type="gramStart"/>
      <w:r w:rsidRPr="009C0D85">
        <w:rPr>
          <w:rFonts w:ascii="Times New Roman" w:eastAsia="Times New Roman" w:hAnsi="Times New Roman" w:cs="Times New Roman"/>
          <w:color w:val="232323"/>
          <w:sz w:val="28"/>
          <w:szCs w:val="28"/>
          <w:lang w:eastAsia="ru-RU"/>
        </w:rPr>
        <w:t xml:space="preserve">Итоговое сочинение в целях использования его результатов при приеме на обучение по программам </w:t>
      </w:r>
      <w:proofErr w:type="spellStart"/>
      <w:r w:rsidRPr="009C0D85">
        <w:rPr>
          <w:rFonts w:ascii="Times New Roman" w:eastAsia="Times New Roman" w:hAnsi="Times New Roman" w:cs="Times New Roman"/>
          <w:color w:val="232323"/>
          <w:sz w:val="28"/>
          <w:szCs w:val="28"/>
          <w:lang w:eastAsia="ru-RU"/>
        </w:rPr>
        <w:t>бакалавриата</w:t>
      </w:r>
      <w:proofErr w:type="spellEnd"/>
      <w:r w:rsidRPr="009C0D85">
        <w:rPr>
          <w:rFonts w:ascii="Times New Roman" w:eastAsia="Times New Roman" w:hAnsi="Times New Roman" w:cs="Times New Roman"/>
          <w:color w:val="232323"/>
          <w:sz w:val="28"/>
          <w:szCs w:val="28"/>
          <w:lang w:eastAsia="ru-RU"/>
        </w:rPr>
        <w:t xml:space="preserve"> и </w:t>
      </w:r>
      <w:proofErr w:type="spellStart"/>
      <w:r w:rsidRPr="009C0D85">
        <w:rPr>
          <w:rFonts w:ascii="Times New Roman" w:eastAsia="Times New Roman" w:hAnsi="Times New Roman" w:cs="Times New Roman"/>
          <w:color w:val="232323"/>
          <w:sz w:val="28"/>
          <w:szCs w:val="28"/>
          <w:lang w:eastAsia="ru-RU"/>
        </w:rPr>
        <w:t>специалитета</w:t>
      </w:r>
      <w:proofErr w:type="spellEnd"/>
      <w:r w:rsidRPr="009C0D85">
        <w:rPr>
          <w:rFonts w:ascii="Times New Roman" w:eastAsia="Times New Roman" w:hAnsi="Times New Roman" w:cs="Times New Roman"/>
          <w:color w:val="232323"/>
          <w:sz w:val="28"/>
          <w:szCs w:val="28"/>
          <w:lang w:eastAsia="ru-RU"/>
        </w:rPr>
        <w:t xml:space="preserve"> в образовательные организации высшего образования по желанию также может проводиться для:</w:t>
      </w:r>
      <w:r w:rsidRPr="009C0D85">
        <w:rPr>
          <w:rFonts w:ascii="Times New Roman" w:eastAsia="Times New Roman" w:hAnsi="Times New Roman" w:cs="Times New Roman"/>
          <w:color w:val="232323"/>
          <w:sz w:val="28"/>
          <w:szCs w:val="28"/>
          <w:lang w:eastAsia="ru-RU"/>
        </w:rPr>
        <w:br/>
        <w:t>- лиц, освоивших образовательные программы среднего общего образования в предыдущие годы,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w:t>
      </w:r>
      <w:proofErr w:type="gramEnd"/>
      <w:r w:rsidRPr="009C0D85">
        <w:rPr>
          <w:rFonts w:ascii="Times New Roman" w:eastAsia="Times New Roman" w:hAnsi="Times New Roman" w:cs="Times New Roman"/>
          <w:color w:val="232323"/>
          <w:sz w:val="28"/>
          <w:szCs w:val="28"/>
          <w:lang w:eastAsia="ru-RU"/>
        </w:rPr>
        <w:t xml:space="preserve"> </w:t>
      </w:r>
      <w:proofErr w:type="gramStart"/>
      <w:r w:rsidRPr="009C0D85">
        <w:rPr>
          <w:rFonts w:ascii="Times New Roman" w:eastAsia="Times New Roman" w:hAnsi="Times New Roman" w:cs="Times New Roman"/>
          <w:color w:val="232323"/>
          <w:sz w:val="28"/>
          <w:szCs w:val="28"/>
          <w:lang w:eastAsia="ru-RU"/>
        </w:rPr>
        <w:t>получение среднего (полного) общего образования, до 1 сентября 2013 года), и (или) подтверждающий получение среднего профессионального образования, а также для лиц, имеющих среднее общее образование, полученное в иностранных организациях, осуществляющих образовательную деятельность (далее вместе – выпускники прошлых лет);</w:t>
      </w:r>
      <w:r w:rsidRPr="009C0D85">
        <w:rPr>
          <w:rFonts w:ascii="Times New Roman" w:eastAsia="Times New Roman" w:hAnsi="Times New Roman" w:cs="Times New Roman"/>
          <w:color w:val="232323"/>
          <w:sz w:val="28"/>
          <w:szCs w:val="28"/>
          <w:lang w:eastAsia="ru-RU"/>
        </w:rPr>
        <w:br/>
        <w:t>- лиц, обучающихся по образовательным программам среднего профессионального образования, не имеющих среднего общего образования (далее – обучающиеся СПО);</w:t>
      </w:r>
      <w:proofErr w:type="gramEnd"/>
      <w:r w:rsidRPr="009C0D85">
        <w:rPr>
          <w:rFonts w:ascii="Times New Roman" w:eastAsia="Times New Roman" w:hAnsi="Times New Roman" w:cs="Times New Roman"/>
          <w:color w:val="232323"/>
          <w:sz w:val="28"/>
          <w:szCs w:val="28"/>
          <w:lang w:eastAsia="ru-RU"/>
        </w:rPr>
        <w:br/>
        <w:t>- лиц, получающих среднее общее образование в иностранных организациях, осуществляющих образовательную деятельность (далее – иностранные ОО);</w:t>
      </w:r>
      <w:proofErr w:type="gramStart"/>
      <w:r w:rsidRPr="009C0D85">
        <w:rPr>
          <w:rFonts w:ascii="Times New Roman" w:eastAsia="Times New Roman" w:hAnsi="Times New Roman" w:cs="Times New Roman"/>
          <w:color w:val="232323"/>
          <w:sz w:val="28"/>
          <w:szCs w:val="28"/>
          <w:lang w:eastAsia="ru-RU"/>
        </w:rPr>
        <w:br/>
        <w:t>-</w:t>
      </w:r>
      <w:proofErr w:type="gramEnd"/>
      <w:r w:rsidRPr="009C0D85">
        <w:rPr>
          <w:rFonts w:ascii="Times New Roman" w:eastAsia="Times New Roman" w:hAnsi="Times New Roman" w:cs="Times New Roman"/>
          <w:color w:val="232323"/>
          <w:sz w:val="28"/>
          <w:szCs w:val="28"/>
          <w:lang w:eastAsia="ru-RU"/>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r w:rsidRPr="009C0D85">
        <w:rPr>
          <w:rFonts w:ascii="Times New Roman" w:eastAsia="Times New Roman" w:hAnsi="Times New Roman" w:cs="Times New Roman"/>
          <w:color w:val="232323"/>
          <w:sz w:val="28"/>
          <w:szCs w:val="28"/>
          <w:lang w:eastAsia="ru-RU"/>
        </w:rPr>
        <w:br/>
        <w:t xml:space="preserve">2.3. </w:t>
      </w:r>
      <w:proofErr w:type="gramStart"/>
      <w:r w:rsidRPr="009C0D85">
        <w:rPr>
          <w:rFonts w:ascii="Times New Roman" w:eastAsia="Times New Roman" w:hAnsi="Times New Roman" w:cs="Times New Roman"/>
          <w:color w:val="232323"/>
          <w:sz w:val="28"/>
          <w:szCs w:val="28"/>
          <w:lang w:eastAsia="ru-RU"/>
        </w:rPr>
        <w:t>Изложение вправе писать следующие категории лиц:</w:t>
      </w:r>
      <w:r w:rsidRPr="009C0D85">
        <w:rPr>
          <w:rFonts w:ascii="Times New Roman" w:eastAsia="Times New Roman" w:hAnsi="Times New Roman" w:cs="Times New Roman"/>
          <w:color w:val="232323"/>
          <w:sz w:val="28"/>
          <w:szCs w:val="28"/>
          <w:lang w:eastAsia="ru-RU"/>
        </w:rPr>
        <w:br/>
        <w:t>- обучающиеся XI (XII) классов с ограниченными возможностями здоровья (далее – ОВЗ), экстерны с ОВЗ;</w:t>
      </w:r>
      <w:r w:rsidRPr="009C0D85">
        <w:rPr>
          <w:rFonts w:ascii="Times New Roman" w:eastAsia="Times New Roman" w:hAnsi="Times New Roman" w:cs="Times New Roman"/>
          <w:color w:val="232323"/>
          <w:sz w:val="28"/>
          <w:szCs w:val="28"/>
          <w:lang w:eastAsia="ru-RU"/>
        </w:rPr>
        <w:br/>
        <w:t>- обучающиеся XI (XII) классов - дети-инвалиды и инвалиды, экстерны - дети-инвалиды и инвалиды;</w:t>
      </w:r>
      <w:r w:rsidRPr="009C0D85">
        <w:rPr>
          <w:rFonts w:ascii="Times New Roman" w:eastAsia="Times New Roman" w:hAnsi="Times New Roman" w:cs="Times New Roman"/>
          <w:color w:val="232323"/>
          <w:sz w:val="28"/>
          <w:szCs w:val="28"/>
          <w:lang w:eastAsia="ru-RU"/>
        </w:rPr>
        <w:br/>
        <w:t>- 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roofErr w:type="gramEnd"/>
      <w:r w:rsidRPr="009C0D85">
        <w:rPr>
          <w:rFonts w:ascii="Times New Roman" w:eastAsia="Times New Roman" w:hAnsi="Times New Roman" w:cs="Times New Roman"/>
          <w:color w:val="232323"/>
          <w:sz w:val="28"/>
          <w:szCs w:val="28"/>
          <w:lang w:eastAsia="ru-RU"/>
        </w:rPr>
        <w:br/>
        <w:t xml:space="preserve">- </w:t>
      </w:r>
      <w:proofErr w:type="gramStart"/>
      <w:r w:rsidRPr="009C0D85">
        <w:rPr>
          <w:rFonts w:ascii="Times New Roman" w:eastAsia="Times New Roman" w:hAnsi="Times New Roman" w:cs="Times New Roman"/>
          <w:color w:val="232323"/>
          <w:sz w:val="28"/>
          <w:szCs w:val="28"/>
          <w:lang w:eastAsia="ru-RU"/>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r w:rsidRPr="009C0D85">
        <w:rPr>
          <w:rFonts w:ascii="Times New Roman" w:eastAsia="Times New Roman" w:hAnsi="Times New Roman" w:cs="Times New Roman"/>
          <w:color w:val="232323"/>
          <w:sz w:val="28"/>
          <w:szCs w:val="28"/>
          <w:lang w:eastAsia="ru-RU"/>
        </w:rPr>
        <w:br/>
      </w:r>
      <w:r w:rsidRPr="009C0D85">
        <w:rPr>
          <w:rFonts w:ascii="Times New Roman" w:eastAsia="Times New Roman" w:hAnsi="Times New Roman" w:cs="Times New Roman"/>
          <w:color w:val="232323"/>
          <w:sz w:val="28"/>
          <w:szCs w:val="28"/>
          <w:lang w:eastAsia="ru-RU"/>
        </w:rPr>
        <w:lastRenderedPageBreak/>
        <w:t>2.4.</w:t>
      </w:r>
      <w:proofErr w:type="gramEnd"/>
      <w:r w:rsidRPr="009C0D85">
        <w:rPr>
          <w:rFonts w:ascii="Times New Roman" w:eastAsia="Times New Roman" w:hAnsi="Times New Roman" w:cs="Times New Roman"/>
          <w:color w:val="232323"/>
          <w:sz w:val="28"/>
          <w:szCs w:val="28"/>
          <w:lang w:eastAsia="ru-RU"/>
        </w:rPr>
        <w:t xml:space="preserve"> </w:t>
      </w:r>
      <w:proofErr w:type="gramStart"/>
      <w:r w:rsidRPr="009C0D85">
        <w:rPr>
          <w:rFonts w:ascii="Times New Roman" w:eastAsia="Times New Roman" w:hAnsi="Times New Roman" w:cs="Times New Roman"/>
          <w:color w:val="232323"/>
          <w:sz w:val="28"/>
          <w:szCs w:val="28"/>
          <w:lang w:eastAsia="ru-RU"/>
        </w:rPr>
        <w:t>Обучающиеся X классов, участвующие в экзаменах по отдельным учебным предметам, освоение которых завершилось ранее, не участвуют в итоговом сочинении (изложении) по окончании X класса (абзац 3 пункта 10 и пункт 19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w:t>
      </w:r>
      <w:proofErr w:type="gramEnd"/>
      <w:r w:rsidRPr="009C0D85">
        <w:rPr>
          <w:rFonts w:ascii="Times New Roman" w:eastAsia="Times New Roman" w:hAnsi="Times New Roman" w:cs="Times New Roman"/>
          <w:color w:val="232323"/>
          <w:sz w:val="28"/>
          <w:szCs w:val="28"/>
          <w:lang w:eastAsia="ru-RU"/>
        </w:rPr>
        <w:t xml:space="preserve"> ноября 2018 г. № 190/1512 (зарегистрирован Минюстом России 10 декабря 2018 г., регистрационный № 52952) (далее – Порядок проведения ГИА-11).</w:t>
      </w:r>
    </w:p>
    <w:p w:rsidR="00BC2899" w:rsidRPr="009C0D85" w:rsidRDefault="00BC2899">
      <w:pPr>
        <w:rPr>
          <w:rFonts w:ascii="Times New Roman" w:hAnsi="Times New Roman" w:cs="Times New Roman"/>
          <w:sz w:val="28"/>
          <w:szCs w:val="28"/>
        </w:rPr>
      </w:pPr>
    </w:p>
    <w:sectPr w:rsidR="00BC2899" w:rsidRPr="009C0D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D85"/>
    <w:rsid w:val="009C0D85"/>
    <w:rsid w:val="00BC28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098835">
      <w:bodyDiv w:val="1"/>
      <w:marLeft w:val="0"/>
      <w:marRight w:val="0"/>
      <w:marTop w:val="0"/>
      <w:marBottom w:val="0"/>
      <w:divBdr>
        <w:top w:val="none" w:sz="0" w:space="0" w:color="auto"/>
        <w:left w:val="none" w:sz="0" w:space="0" w:color="auto"/>
        <w:bottom w:val="none" w:sz="0" w:space="0" w:color="auto"/>
        <w:right w:val="none" w:sz="0" w:space="0" w:color="auto"/>
      </w:divBdr>
      <w:divsChild>
        <w:div w:id="673262516">
          <w:marLeft w:val="0"/>
          <w:marRight w:val="0"/>
          <w:marTop w:val="0"/>
          <w:marBottom w:val="0"/>
          <w:divBdr>
            <w:top w:val="none" w:sz="0" w:space="0" w:color="auto"/>
            <w:left w:val="none" w:sz="0" w:space="0" w:color="auto"/>
            <w:bottom w:val="single" w:sz="6" w:space="0" w:color="CEE0F2"/>
            <w:right w:val="none" w:sz="0" w:space="0" w:color="auto"/>
          </w:divBdr>
        </w:div>
        <w:div w:id="943150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2691</Characters>
  <Application>Microsoft Office Word</Application>
  <DocSecurity>0</DocSecurity>
  <Lines>22</Lines>
  <Paragraphs>6</Paragraphs>
  <ScaleCrop>false</ScaleCrop>
  <Company/>
  <LinksUpToDate>false</LinksUpToDate>
  <CharactersWithSpaces>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2021-09-20T05:40:00Z</dcterms:created>
  <dcterms:modified xsi:type="dcterms:W3CDTF">2021-09-20T05:41:00Z</dcterms:modified>
</cp:coreProperties>
</file>